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EB6B37" w:rsidRDefault="00AE38F8">
      <w:pPr>
        <w:widowControl w:val="0"/>
        <w:rPr>
          <w:lang w:val="en-GB"/>
        </w:rPr>
      </w:pPr>
      <w:bookmarkStart w:id="0" w:name="_GoBack"/>
      <w:bookmarkEnd w:id="0"/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1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1"/>
    </w:p>
    <w:p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>
        <w:tc>
          <w:tcPr>
            <w:tcW w:w="1951" w:type="dxa"/>
            <w:shd w:val="pct5" w:color="auto" w:fill="FFFFFF"/>
            <w:vAlign w:val="center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AE38F8" w:rsidRPr="00EB6B37" w:rsidRDefault="00AE38F8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AE38F8" w:rsidRPr="00EB6B37" w:rsidRDefault="00AE38F8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</w:tr>
    </w:tbl>
    <w:p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1559"/>
        <w:gridCol w:w="710"/>
        <w:gridCol w:w="709"/>
        <w:gridCol w:w="567"/>
        <w:gridCol w:w="850"/>
        <w:gridCol w:w="709"/>
        <w:gridCol w:w="1559"/>
        <w:gridCol w:w="1419"/>
        <w:gridCol w:w="709"/>
        <w:gridCol w:w="4111"/>
      </w:tblGrid>
      <w:tr w:rsidR="00AE38F8" w:rsidRPr="00EB6B37" w:rsidTr="004769A3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AE38F8" w:rsidRPr="00787C65" w:rsidRDefault="00AE38F8" w:rsidP="00F11411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268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559" w:type="dxa"/>
            <w:shd w:val="pct5" w:color="auto" w:fill="FFFFFF"/>
          </w:tcPr>
          <w:p w:rsidR="00FC7165" w:rsidRDefault="00AE38F8" w:rsidP="004E3288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  <w:r w:rsidR="00FC7165">
              <w:rPr>
                <w:b/>
                <w:sz w:val="20"/>
                <w:lang w:val="en-GB"/>
              </w:rPr>
              <w:t xml:space="preserve">  </w:t>
            </w:r>
          </w:p>
          <w:p w:rsidR="00FC7165" w:rsidRPr="004769A3" w:rsidRDefault="00FC7165" w:rsidP="00DF0B24">
            <w:pPr>
              <w:spacing w:before="480"/>
              <w:jc w:val="center"/>
              <w:rPr>
                <w:sz w:val="20"/>
                <w:lang w:val="en-GB"/>
              </w:rPr>
            </w:pPr>
            <w:r w:rsidRPr="004769A3">
              <w:rPr>
                <w:sz w:val="20"/>
                <w:lang w:val="en-GB"/>
              </w:rPr>
              <w:t>(</w:t>
            </w:r>
            <w:r w:rsidR="009E567E">
              <w:rPr>
                <w:sz w:val="20"/>
                <w:lang w:val="en-GB"/>
              </w:rPr>
              <w:t>additional guidance</w:t>
            </w:r>
            <w:r w:rsidRPr="004769A3">
              <w:rPr>
                <w:rStyle w:val="FootnoteReference"/>
                <w:sz w:val="20"/>
                <w:lang w:val="en-GB"/>
              </w:rPr>
              <w:footnoteReference w:id="1"/>
            </w:r>
            <w:r w:rsidRPr="004769A3">
              <w:rPr>
                <w:sz w:val="20"/>
                <w:lang w:val="en-GB"/>
              </w:rPr>
              <w:t>)</w:t>
            </w:r>
          </w:p>
          <w:p w:rsidR="00D223C3" w:rsidRDefault="00D223C3" w:rsidP="004E3288">
            <w:pPr>
              <w:spacing w:before="480"/>
              <w:jc w:val="center"/>
              <w:rPr>
                <w:b/>
                <w:sz w:val="20"/>
                <w:lang w:val="en-GB"/>
              </w:rPr>
            </w:pPr>
          </w:p>
          <w:p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10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419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4769A3">
        <w:trPr>
          <w:cantSplit/>
        </w:trPr>
        <w:tc>
          <w:tcPr>
            <w:tcW w:w="70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26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41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lastRenderedPageBreak/>
              <w:t>Evaluator's name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Default="00F256CC" w:rsidP="00F4085E">
      <w:pPr>
        <w:widowControl w:val="0"/>
        <w:rPr>
          <w:lang w:val="en-GB"/>
        </w:rPr>
      </w:pPr>
    </w:p>
    <w:p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3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</w:tcPr>
          <w:p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:rsidTr="00F256CC">
        <w:tc>
          <w:tcPr>
            <w:tcW w:w="2693" w:type="dxa"/>
            <w:shd w:val="pct10" w:color="auto" w:fill="FFFFFF"/>
          </w:tcPr>
          <w:p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:rsidTr="00F256CC">
        <w:tc>
          <w:tcPr>
            <w:tcW w:w="2693" w:type="dxa"/>
            <w:shd w:val="pct10" w:color="auto" w:fill="FFFFFF"/>
          </w:tcPr>
          <w:p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:rsidTr="00F256CC">
        <w:tc>
          <w:tcPr>
            <w:tcW w:w="2693" w:type="dxa"/>
            <w:shd w:val="pct10" w:color="auto" w:fill="FFFFFF"/>
          </w:tcPr>
          <w:p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20" w:rsidRDefault="00FE3A20">
      <w:r>
        <w:separator/>
      </w:r>
    </w:p>
  </w:endnote>
  <w:endnote w:type="continuationSeparator" w:id="0">
    <w:p w:rsidR="00FE3A20" w:rsidRDefault="00FE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Footer"/>
      <w:rPr>
        <w:sz w:val="20"/>
        <w:lang w:val="fr-BE"/>
      </w:rPr>
    </w:pPr>
  </w:p>
  <w:p w:rsidR="00082659" w:rsidRPr="00787C65" w:rsidRDefault="004769A3" w:rsidP="00787C65">
    <w:pPr>
      <w:pStyle w:val="Footer"/>
      <w:rPr>
        <w:sz w:val="20"/>
        <w:lang w:val="fr-BE"/>
      </w:rPr>
    </w:pPr>
    <w:r>
      <w:rPr>
        <w:b/>
        <w:sz w:val="18"/>
        <w:lang w:val="en-GB"/>
      </w:rPr>
      <w:t>2021</w:t>
    </w:r>
    <w:r w:rsidR="008C0887">
      <w:rPr>
        <w:b/>
        <w:sz w:val="18"/>
        <w:lang w:val="en-GB"/>
      </w:rPr>
      <w:t>.1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4769A3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>
      <w:rPr>
        <w:b/>
        <w:sz w:val="18"/>
        <w:lang w:val="en-GB"/>
      </w:rPr>
      <w:t>2021</w:t>
    </w:r>
    <w:r w:rsidR="008C0887">
      <w:rPr>
        <w:b/>
        <w:sz w:val="18"/>
        <w:lang w:val="en-GB"/>
      </w:rPr>
      <w:t>.1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E93764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E93764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20" w:rsidRDefault="00FE3A20">
      <w:r>
        <w:separator/>
      </w:r>
    </w:p>
  </w:footnote>
  <w:footnote w:type="continuationSeparator" w:id="0">
    <w:p w:rsidR="00FE3A20" w:rsidRDefault="00FE3A20">
      <w:r>
        <w:continuationSeparator/>
      </w:r>
    </w:p>
  </w:footnote>
  <w:footnote w:id="1">
    <w:p w:rsidR="00FC7165" w:rsidRPr="004769A3" w:rsidRDefault="00FC716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4769A3">
        <w:rPr>
          <w:lang w:val="en-IE"/>
        </w:rPr>
        <w:t xml:space="preserve"> </w:t>
      </w:r>
      <w:r w:rsidR="009E567E">
        <w:rPr>
          <w:lang w:val="en-IE"/>
        </w:rPr>
        <w:t>A</w:t>
      </w:r>
      <w:r w:rsidRPr="00FC7165">
        <w:rPr>
          <w:lang w:val="en-IE"/>
        </w:rPr>
        <w:t>pplicable only to contracts financed by a basic act under the multiannual financial framework for the years 2014-2020 (above EUR 100 000 under CIR and independently of t</w:t>
      </w:r>
      <w:r>
        <w:rPr>
          <w:lang w:val="en-IE"/>
        </w:rPr>
        <w:t>he value for other instruments)</w:t>
      </w:r>
      <w:r w:rsidR="00E7741B">
        <w:rPr>
          <w:lang w:val="en-IE"/>
        </w:rPr>
        <w:t xml:space="preserve"> and to contracts financed by the </w:t>
      </w:r>
      <w:r w:rsidR="00E7741B" w:rsidRPr="00E7741B">
        <w:rPr>
          <w:lang w:val="en-IE"/>
        </w:rPr>
        <w:t>INSC Regulation 2021/948 of 27 May 2021 under</w:t>
      </w:r>
      <w:r w:rsidR="00E7741B">
        <w:rPr>
          <w:lang w:val="en-IE"/>
        </w:rPr>
        <w:t xml:space="preserve"> the multiannual financial framework for the years 2021-2027</w:t>
      </w:r>
      <w:r w:rsidR="009E567E">
        <w:rPr>
          <w:lang w:val="en-IE"/>
        </w:rPr>
        <w:t>.</w:t>
      </w:r>
    </w:p>
  </w:footnote>
  <w:footnote w:id="2">
    <w:p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3">
    <w:p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87" w:rsidRDefault="008C0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87" w:rsidRDefault="008C0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1565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769A3"/>
    <w:rsid w:val="00481D06"/>
    <w:rsid w:val="00482C1D"/>
    <w:rsid w:val="0048713E"/>
    <w:rsid w:val="004D61E0"/>
    <w:rsid w:val="004E3288"/>
    <w:rsid w:val="004F762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75898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8C0887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E567E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23C3"/>
    <w:rsid w:val="00D23DFA"/>
    <w:rsid w:val="00D36E13"/>
    <w:rsid w:val="00D852C4"/>
    <w:rsid w:val="00DC1AF8"/>
    <w:rsid w:val="00DF0B24"/>
    <w:rsid w:val="00DF3894"/>
    <w:rsid w:val="00E144B4"/>
    <w:rsid w:val="00E40327"/>
    <w:rsid w:val="00E61684"/>
    <w:rsid w:val="00E75A03"/>
    <w:rsid w:val="00E7741B"/>
    <w:rsid w:val="00E80616"/>
    <w:rsid w:val="00E911D5"/>
    <w:rsid w:val="00E92223"/>
    <w:rsid w:val="00E93764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11411"/>
    <w:rsid w:val="00F256CC"/>
    <w:rsid w:val="00F3189F"/>
    <w:rsid w:val="00F35B5E"/>
    <w:rsid w:val="00F4085E"/>
    <w:rsid w:val="00F70558"/>
    <w:rsid w:val="00F852FF"/>
    <w:rsid w:val="00FB1539"/>
    <w:rsid w:val="00FC7165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C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D491-A10D-40D8-BD43-A39FAD6E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167</Words>
  <Characters>1124</Characters>
  <Application>Microsoft Office Word</Application>
  <DocSecurity>0</DocSecurity>
  <Lines>281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OTERO VEGA Yolanda (INTPA)</cp:lastModifiedBy>
  <cp:revision>16</cp:revision>
  <cp:lastPrinted>2016-05-31T08:30:00Z</cp:lastPrinted>
  <dcterms:created xsi:type="dcterms:W3CDTF">2018-12-18T11:55:00Z</dcterms:created>
  <dcterms:modified xsi:type="dcterms:W3CDTF">2022-11-17T11:26:00Z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