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Pr>
        <w:id w:val="2126579332"/>
        <w:docPartObj>
          <w:docPartGallery w:val="Cover Pages"/>
          <w:docPartUnique/>
        </w:docPartObj>
      </w:sdtPr>
      <w:sdtEndPr>
        <w:rPr>
          <w:rFonts w:eastAsiaTheme="minorHAnsi"/>
          <w:b w:val="0"/>
          <w:bCs w:val="0"/>
          <w:lang w:val="mk-MK" w:eastAsia="en-US"/>
        </w:rPr>
      </w:sdtEndPr>
      <w:sdtContent>
        <w:tbl>
          <w:tblPr>
            <w:tblpPr w:leftFromText="187" w:rightFromText="187" w:horzAnchor="margin" w:tblpYSpec="bottom"/>
            <w:tblW w:w="3000" w:type="pct"/>
            <w:tblLook w:val="04A0" w:firstRow="1" w:lastRow="0" w:firstColumn="1" w:lastColumn="0" w:noHBand="0" w:noVBand="1"/>
          </w:tblPr>
          <w:tblGrid>
            <w:gridCol w:w="5545"/>
          </w:tblGrid>
          <w:tr w:rsidR="00D36CEC">
            <w:tc>
              <w:tcPr>
                <w:tcW w:w="5746" w:type="dxa"/>
              </w:tcPr>
              <w:p w:rsidR="00D36CEC" w:rsidRDefault="00D36CEC">
                <w:pPr>
                  <w:pStyle w:val="NoSpacing"/>
                  <w:rPr>
                    <w:b/>
                    <w:bCs/>
                  </w:rPr>
                </w:pPr>
              </w:p>
            </w:tc>
          </w:tr>
        </w:tbl>
        <w:p w:rsidR="00D36CEC" w:rsidRDefault="00D36CEC">
          <w:r>
            <w:rPr>
              <w:noProof/>
              <w:lang w:eastAsia="mk-MK"/>
            </w:rPr>
            <mc:AlternateContent>
              <mc:Choice Requires="wpg">
                <w:drawing>
                  <wp:anchor distT="0" distB="0" distL="114300" distR="114300" simplePos="0" relativeHeight="251660288" behindDoc="0" locked="0" layoutInCell="0" allowOverlap="1" wp14:anchorId="33D19D58" wp14:editId="0B8E0506">
                    <wp:simplePos x="0" y="0"/>
                    <wp:positionH relativeFrom="page">
                      <wp:align>left</wp:align>
                    </wp:positionH>
                    <wp:positionV relativeFrom="page">
                      <wp:align>top</wp:align>
                    </wp:positionV>
                    <wp:extent cx="5650992" cy="4828032"/>
                    <wp:effectExtent l="0" t="0" r="44958"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vLswQAAKg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lang w:eastAsia="mk-MK"/>
            </w:rPr>
            <mc:AlternateContent>
              <mc:Choice Requires="wpg">
                <w:drawing>
                  <wp:anchor distT="0" distB="0" distL="114300" distR="114300" simplePos="0" relativeHeight="251659264" behindDoc="0" locked="0" layoutInCell="0" allowOverlap="1" wp14:anchorId="626378AA" wp14:editId="1D190886">
                    <wp:simplePos x="0" y="0"/>
                    <mc:AlternateContent>
                      <mc:Choice Requires="wp14">
                        <wp:positionH relativeFrom="margin">
                          <wp14:pctPosHOffset>25000</wp14:pctPosHOffset>
                        </wp:positionH>
                      </mc:Choice>
                      <mc:Fallback>
                        <wp:positionH relativeFrom="page">
                          <wp:posOffset>2346960</wp:posOffset>
                        </wp:positionH>
                      </mc:Fallback>
                    </mc:AlternateContent>
                    <wp:positionV relativeFrom="page">
                      <wp:align>top</wp:align>
                    </wp:positionV>
                    <wp:extent cx="3648456" cy="2880360"/>
                    <wp:effectExtent l="0" t="0" r="85344"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m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z3YLJu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D36CEC" w:rsidRDefault="00D36CEC">
          <w:r>
            <w:rPr>
              <w:noProof/>
              <w:lang w:eastAsia="mk-MK"/>
            </w:rPr>
            <mc:AlternateContent>
              <mc:Choice Requires="wpg">
                <w:drawing>
                  <wp:anchor distT="0" distB="0" distL="114300" distR="114300" simplePos="0" relativeHeight="251661312" behindDoc="0" locked="0" layoutInCell="1" allowOverlap="1" wp14:anchorId="6468AC55" wp14:editId="1EA826CD">
                    <wp:simplePos x="0" y="0"/>
                    <mc:AlternateContent>
                      <mc:Choice Requires="wp14">
                        <wp:positionH relativeFrom="margin">
                          <wp14:pctPosHOffset>63000</wp14:pctPosHOffset>
                        </wp:positionH>
                      </mc:Choice>
                      <mc:Fallback>
                        <wp:positionH relativeFrom="page">
                          <wp:posOffset>4525010</wp:posOffset>
                        </wp:positionH>
                      </mc:Fallback>
                    </mc:AlternateContent>
                    <wp:positionV relativeFrom="page">
                      <wp:align>bottom</wp:align>
                    </wp:positionV>
                    <wp:extent cx="3831336" cy="9208008"/>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lUQ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EI01uVRBQAAcg0AAA4AAAAAAAAAAAAAAAAA&#10;LgIAAGRycy9lMm9Eb2MueG1sUEsBAi0AFAAGAAgAAAAhAIwSMpHeAAAABgEAAA8AAAAAAAAAAAAA&#10;AAAAqwcAAGRycy9kb3ducmV2LnhtbFBLBQYAAAAABAAEAPMAAAC2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X="-318" w:tblpYSpec="bottom"/>
            <w:tblW w:w="3433" w:type="pct"/>
            <w:tblLook w:val="04A0" w:firstRow="1" w:lastRow="0" w:firstColumn="1" w:lastColumn="0" w:noHBand="0" w:noVBand="1"/>
          </w:tblPr>
          <w:tblGrid>
            <w:gridCol w:w="6346"/>
          </w:tblGrid>
          <w:tr w:rsidR="00D36CEC" w:rsidTr="00D36CEC">
            <w:tc>
              <w:tcPr>
                <w:tcW w:w="6346" w:type="dxa"/>
              </w:tcPr>
              <w:p w:rsidR="00D36CEC" w:rsidRDefault="00D36CEC" w:rsidP="00C2011F">
                <w:pPr>
                  <w:pStyle w:val="NoSpacing"/>
                  <w:rPr>
                    <w:rFonts w:asciiTheme="majorHAnsi" w:eastAsiaTheme="majorEastAsia" w:hAnsiTheme="majorHAnsi" w:cstheme="majorBidi"/>
                    <w:b/>
                    <w:bCs/>
                    <w:color w:val="365F91" w:themeColor="accent1" w:themeShade="BF"/>
                    <w:sz w:val="48"/>
                    <w:szCs w:val="48"/>
                  </w:rPr>
                </w:pPr>
              </w:p>
            </w:tc>
          </w:tr>
          <w:tr w:rsidR="00D36CEC" w:rsidTr="00D36CEC">
            <w:sdt>
              <w:sdtPr>
                <w:rPr>
                  <w:b/>
                  <w:color w:val="EEECE1" w:themeColor="background2"/>
                  <w:sz w:val="36"/>
                  <w:szCs w:val="28"/>
                  <w14:shadow w14:blurRad="50800" w14:dist="0" w14:dir="0" w14:sx="100000" w14:sy="100000" w14:kx="0" w14:ky="0" w14:algn="tl">
                    <w14:srgbClr w14:val="000000"/>
                  </w14:shadow>
                  <w14:textOutline w14:w="8890" w14:cap="flat" w14:cmpd="sng" w14:algn="ctr">
                    <w14:solidFill>
                      <w14:schemeClr w14:val="bg1">
                        <w14:lumMod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6346" w:type="dxa"/>
                  </w:tcPr>
                  <w:p w:rsidR="00D36CEC" w:rsidRPr="00D36CEC" w:rsidRDefault="00D36CEC" w:rsidP="00D36CEC">
                    <w:pPr>
                      <w:pStyle w:val="NoSpacing"/>
                      <w:rPr>
                        <w:b/>
                        <w:color w:val="EEECE1" w:themeColor="background2"/>
                        <w:sz w:val="32"/>
                        <w:szCs w:val="28"/>
                        <w14:shadow w14:blurRad="50800" w14:dist="0" w14:dir="0" w14:sx="100000" w14:sy="100000" w14:kx="0" w14:ky="0" w14:algn="tl">
                          <w14:srgbClr w14:val="000000"/>
                        </w14:shadow>
                        <w14:textOutline w14:w="8890" w14:cap="flat" w14:cmpd="sng" w14:algn="ctr">
                          <w14:solidFill>
                            <w14:schemeClr w14:val="bg1">
                              <w14:lumMod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36CEC">
                      <w:rPr>
                        <w:b/>
                        <w:color w:val="EEECE1" w:themeColor="background2"/>
                        <w:sz w:val="36"/>
                        <w:szCs w:val="28"/>
                        <w:lang w:val="mk-MK"/>
                        <w14:shadow w14:blurRad="50800" w14:dist="0" w14:dir="0" w14:sx="100000" w14:sy="100000" w14:kx="0" w14:ky="0" w14:algn="tl">
                          <w14:srgbClr w14:val="000000"/>
                        </w14:shadow>
                        <w14:textOutline w14:w="8890" w14:cap="flat" w14:cmpd="sng" w14:algn="ctr">
                          <w14:solidFill>
                            <w14:schemeClr w14:val="bg1">
                              <w14:lumMod w14:val="50000"/>
                            </w14:schemeClr>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Одделение за јавни дејности</w:t>
                    </w:r>
                  </w:p>
                </w:tc>
              </w:sdtContent>
            </w:sdt>
          </w:tr>
          <w:tr w:rsidR="00D36CEC" w:rsidTr="00D36CEC">
            <w:tc>
              <w:tcPr>
                <w:tcW w:w="6346" w:type="dxa"/>
              </w:tcPr>
              <w:p w:rsidR="00D36CEC" w:rsidRDefault="00D36CEC" w:rsidP="00D36CEC">
                <w:pPr>
                  <w:pStyle w:val="NoSpacing"/>
                  <w:rPr>
                    <w:color w:val="4A442A" w:themeColor="background2" w:themeShade="40"/>
                    <w:sz w:val="28"/>
                    <w:szCs w:val="28"/>
                  </w:rPr>
                </w:pPr>
              </w:p>
            </w:tc>
          </w:tr>
          <w:tr w:rsidR="00D36CEC" w:rsidTr="00D36CEC">
            <w:tc>
              <w:tcPr>
                <w:tcW w:w="6346" w:type="dxa"/>
              </w:tcPr>
              <w:p w:rsidR="00D36CEC" w:rsidRDefault="00D36CEC" w:rsidP="00D36CEC">
                <w:pPr>
                  <w:pStyle w:val="NoSpacing"/>
                </w:pPr>
              </w:p>
            </w:tc>
          </w:tr>
          <w:tr w:rsidR="00D36CEC" w:rsidTr="00D36CEC">
            <w:tc>
              <w:tcPr>
                <w:tcW w:w="6346" w:type="dxa"/>
              </w:tcPr>
              <w:p w:rsidR="00D36CEC" w:rsidRPr="00F802CD" w:rsidRDefault="00D36CEC" w:rsidP="00D36CEC">
                <w:pPr>
                  <w:pStyle w:val="NoSpacing"/>
                  <w:rPr>
                    <w:rFonts w:ascii="Times New Roman" w:hAnsi="Times New Roman" w:cs="Times New Roman"/>
                    <w:sz w:val="24"/>
                    <w:szCs w:val="24"/>
                  </w:rPr>
                </w:pPr>
              </w:p>
            </w:tc>
          </w:tr>
          <w:tr w:rsidR="00D36CEC" w:rsidTr="00D36CEC">
            <w:tc>
              <w:tcPr>
                <w:tcW w:w="6346" w:type="dxa"/>
              </w:tcPr>
              <w:p w:rsidR="00D36CEC" w:rsidRPr="00F802CD" w:rsidRDefault="00D36CEC" w:rsidP="00D36CEC">
                <w:pPr>
                  <w:pStyle w:val="NoSpacing"/>
                  <w:rPr>
                    <w:rFonts w:ascii="Times New Roman" w:hAnsi="Times New Roman" w:cs="Times New Roman"/>
                    <w:b/>
                    <w:bCs/>
                    <w:sz w:val="24"/>
                    <w:szCs w:val="24"/>
                    <w:lang w:val="mk-MK"/>
                  </w:rPr>
                </w:pPr>
                <w:r w:rsidRPr="00F802CD">
                  <w:rPr>
                    <w:rFonts w:ascii="Times New Roman" w:hAnsi="Times New Roman" w:cs="Times New Roman"/>
                    <w:b/>
                    <w:bCs/>
                    <w:sz w:val="24"/>
                    <w:szCs w:val="24"/>
                    <w:lang w:val="mk-MK"/>
                  </w:rPr>
                  <w:t>Изработил:</w:t>
                </w:r>
              </w:p>
              <w:p w:rsidR="00D36CEC" w:rsidRPr="00F802CD" w:rsidRDefault="00D36CEC" w:rsidP="00D36CEC">
                <w:pPr>
                  <w:pStyle w:val="NoSpacing"/>
                  <w:rPr>
                    <w:rFonts w:ascii="Times New Roman" w:hAnsi="Times New Roman" w:cs="Times New Roman"/>
                    <w:b/>
                    <w:bCs/>
                    <w:sz w:val="24"/>
                    <w:szCs w:val="24"/>
                    <w:lang w:val="mk-MK"/>
                  </w:rPr>
                </w:pPr>
                <w:r w:rsidRPr="00F802CD">
                  <w:rPr>
                    <w:rFonts w:ascii="Times New Roman" w:hAnsi="Times New Roman" w:cs="Times New Roman"/>
                    <w:b/>
                    <w:bCs/>
                    <w:sz w:val="24"/>
                    <w:szCs w:val="24"/>
                    <w:lang w:val="mk-MK"/>
                  </w:rPr>
                  <w:t>м-р Биљана Марковска</w:t>
                </w:r>
              </w:p>
              <w:p w:rsidR="00D36CEC" w:rsidRPr="00F802CD" w:rsidRDefault="00D36CEC" w:rsidP="00D36CEC">
                <w:pPr>
                  <w:pStyle w:val="NoSpacing"/>
                  <w:rPr>
                    <w:rFonts w:ascii="Times New Roman" w:hAnsi="Times New Roman" w:cs="Times New Roman"/>
                    <w:b/>
                    <w:bCs/>
                    <w:sz w:val="24"/>
                    <w:szCs w:val="24"/>
                    <w:lang w:val="mk-MK"/>
                  </w:rPr>
                </w:pPr>
              </w:p>
              <w:p w:rsidR="00D36CEC" w:rsidRPr="00F802CD" w:rsidRDefault="00D36CEC" w:rsidP="00D36CEC">
                <w:pPr>
                  <w:pStyle w:val="NoSpacing"/>
                  <w:rPr>
                    <w:rFonts w:ascii="Times New Roman" w:hAnsi="Times New Roman" w:cs="Times New Roman"/>
                    <w:b/>
                    <w:bCs/>
                    <w:sz w:val="24"/>
                    <w:szCs w:val="24"/>
                  </w:rPr>
                </w:pPr>
              </w:p>
            </w:tc>
          </w:tr>
          <w:tr w:rsidR="00D36CEC" w:rsidTr="00D36CEC">
            <w:tc>
              <w:tcPr>
                <w:tcW w:w="6346" w:type="dxa"/>
              </w:tcPr>
              <w:p w:rsidR="00D36CEC" w:rsidRDefault="00D36CEC" w:rsidP="00D36CEC">
                <w:pPr>
                  <w:pStyle w:val="NoSpacing"/>
                  <w:rPr>
                    <w:b/>
                    <w:bCs/>
                  </w:rPr>
                </w:pPr>
              </w:p>
            </w:tc>
          </w:tr>
          <w:tr w:rsidR="00D36CEC" w:rsidTr="00D36CEC">
            <w:tc>
              <w:tcPr>
                <w:tcW w:w="6346" w:type="dxa"/>
              </w:tcPr>
              <w:p w:rsidR="00D36CEC" w:rsidRDefault="00D1247A" w:rsidP="00D36CEC">
                <w:pPr>
                  <w:pStyle w:val="NoSpacing"/>
                  <w:rPr>
                    <w:b/>
                    <w:bCs/>
                  </w:rPr>
                </w:pPr>
              </w:p>
            </w:tc>
          </w:tr>
        </w:tbl>
      </w:sdtContent>
    </w:sdt>
    <w:p w:rsidR="00D36CEC" w:rsidRDefault="00D36CEC" w:rsidP="004B7B8F">
      <w:pPr>
        <w:rPr>
          <w:rFonts w:ascii="Calibri" w:eastAsia="Calibri" w:hAnsi="Calibri" w:cs="Times New Roman"/>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CEC" w:rsidRDefault="00D36CEC" w:rsidP="004B7B8F">
      <w:pPr>
        <w:rPr>
          <w:rFonts w:ascii="Calibri" w:eastAsia="Calibri" w:hAnsi="Calibri" w:cs="Times New Roman"/>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CEC" w:rsidRDefault="00D36CEC" w:rsidP="004B7B8F">
      <w:pPr>
        <w:rPr>
          <w:rFonts w:ascii="Calibri" w:eastAsia="Calibri" w:hAnsi="Calibri" w:cs="Times New Roman"/>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CEC" w:rsidRDefault="00D36CEC" w:rsidP="004B7B8F">
      <w:pPr>
        <w:rPr>
          <w:rFonts w:ascii="Calibri" w:eastAsia="Calibri" w:hAnsi="Calibri" w:cs="Times New Roman"/>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CEC" w:rsidRDefault="00D36CEC" w:rsidP="004B7B8F">
      <w:pPr>
        <w:rPr>
          <w:rFonts w:ascii="Calibri" w:eastAsia="Calibri" w:hAnsi="Calibri" w:cs="Times New Roman"/>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CEC" w:rsidRDefault="00D36CEC" w:rsidP="004B7B8F">
      <w:pPr>
        <w:rPr>
          <w:rFonts w:ascii="Calibri" w:eastAsia="Calibri" w:hAnsi="Calibri" w:cs="Times New Roman"/>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CEC" w:rsidRDefault="00D36CEC" w:rsidP="004B7B8F">
      <w:pPr>
        <w:rPr>
          <w:rFonts w:ascii="Calibri" w:eastAsia="Calibri" w:hAnsi="Calibri" w:cs="Times New Roman"/>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CEC" w:rsidRDefault="00D36CEC" w:rsidP="004B7B8F">
      <w:pPr>
        <w:rPr>
          <w:rFonts w:ascii="Calibri" w:eastAsia="Calibri" w:hAnsi="Calibri" w:cs="Times New Roman"/>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36CEC" w:rsidRPr="00D36CEC" w:rsidRDefault="00D36CEC" w:rsidP="00D36CEC">
      <w:pPr>
        <w:jc w:val="center"/>
        <w:rPr>
          <w:rFonts w:ascii="Calibri" w:eastAsia="Calibri" w:hAnsi="Calibri" w:cs="Times New Roman"/>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36CEC">
        <w:rPr>
          <w:rFonts w:ascii="Calibri" w:eastAsia="Calibri" w:hAnsi="Calibri" w:cs="Times New Roman"/>
          <w:b/>
          <w:sz w:val="4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П Р О Г Р А М А</w:t>
      </w:r>
    </w:p>
    <w:p w:rsidR="00D36CEC" w:rsidRPr="00D36CEC" w:rsidRDefault="00D36CEC" w:rsidP="004B7B8F">
      <w:pPr>
        <w:rPr>
          <w:rFonts w:ascii="Calibri" w:eastAsia="Calibri" w:hAnsi="Calibri" w:cs="Times New Roman"/>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Calibri" w:eastAsia="Calibri" w:hAnsi="Calibri" w:cs="Times New Roman"/>
          <w:b/>
          <w:sz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ЗА ОДБЕЛЕЖУВАЊЕ НА ЗНАЧАЈНИ НАСТАНИ И ИСТАКНАТИ ЛИЧНОСТИ СО СПОМЕН ОБЕЛЕЖЈА                       ВО ОПШТИНА БЕРОВО                                            </w:t>
      </w:r>
    </w:p>
    <w:p w:rsidR="00D36CEC" w:rsidRDefault="00D36CEC">
      <w:r>
        <w:br w:type="page"/>
      </w:r>
    </w:p>
    <w:p w:rsidR="00D36CEC" w:rsidRPr="00F802CD" w:rsidRDefault="004B7B8F" w:rsidP="00D16CC2">
      <w:pPr>
        <w:jc w:val="both"/>
        <w:rPr>
          <w:rFonts w:ascii="Times New Roman" w:hAnsi="Times New Roman" w:cs="Times New Roman"/>
          <w:sz w:val="24"/>
          <w:szCs w:val="24"/>
        </w:rPr>
      </w:pPr>
      <w:r w:rsidRPr="00F802CD">
        <w:rPr>
          <w:rFonts w:ascii="Times New Roman" w:hAnsi="Times New Roman" w:cs="Times New Roman"/>
          <w:sz w:val="24"/>
          <w:szCs w:val="24"/>
        </w:rPr>
        <w:lastRenderedPageBreak/>
        <w:t>Врз основа на член 17 ставови 1 и 2 од Законот за меморијални споменици и спомен обележјата ( Сл.весник на РМ бр. 66/04, 89/08</w:t>
      </w:r>
      <w:r w:rsidR="00D36CEC" w:rsidRPr="00F802CD">
        <w:rPr>
          <w:rFonts w:ascii="Times New Roman" w:hAnsi="Times New Roman" w:cs="Times New Roman"/>
          <w:sz w:val="24"/>
          <w:szCs w:val="24"/>
        </w:rPr>
        <w:t xml:space="preserve"> и 152/15</w:t>
      </w:r>
      <w:r w:rsidRPr="00F802CD">
        <w:rPr>
          <w:rFonts w:ascii="Times New Roman" w:hAnsi="Times New Roman" w:cs="Times New Roman"/>
          <w:sz w:val="24"/>
          <w:szCs w:val="24"/>
        </w:rPr>
        <w:t xml:space="preserve">) и </w:t>
      </w:r>
      <w:r w:rsidR="00D36CEC" w:rsidRPr="00F802CD">
        <w:rPr>
          <w:rFonts w:ascii="Times New Roman" w:hAnsi="Times New Roman" w:cs="Times New Roman"/>
          <w:sz w:val="24"/>
          <w:szCs w:val="24"/>
        </w:rPr>
        <w:t xml:space="preserve">член 62 став 1 точка 1 од Законот за локална самоуправа („Сл. весник на РМ“ бр.5/02), а во врска со член 73 од Статутот на Општина  Берово </w:t>
      </w:r>
      <w:r w:rsidR="00D1247A" w:rsidRPr="00F802CD">
        <w:rPr>
          <w:rFonts w:ascii="Times New Roman" w:hAnsi="Times New Roman" w:cs="Times New Roman"/>
          <w:color w:val="000000"/>
          <w:sz w:val="24"/>
          <w:szCs w:val="24"/>
        </w:rPr>
        <w:t xml:space="preserve">(„Службен гласник на Општина Берово“бр. 13/02, 18/07, 30/08, 20/10 и 20/19), </w:t>
      </w:r>
      <w:r w:rsidR="00D36CEC" w:rsidRPr="00F802CD">
        <w:rPr>
          <w:rFonts w:ascii="Times New Roman" w:hAnsi="Times New Roman" w:cs="Times New Roman"/>
          <w:sz w:val="24"/>
          <w:szCs w:val="24"/>
        </w:rPr>
        <w:t xml:space="preserve">Советот на Општина Берово на </w:t>
      </w:r>
      <w:r w:rsidR="00F802CD" w:rsidRPr="00F802CD">
        <w:rPr>
          <w:rFonts w:ascii="Times New Roman" w:hAnsi="Times New Roman" w:cs="Times New Roman"/>
          <w:sz w:val="24"/>
          <w:szCs w:val="24"/>
        </w:rPr>
        <w:t>42-та седница</w:t>
      </w:r>
      <w:r w:rsidR="00D36CEC" w:rsidRPr="00F802CD">
        <w:rPr>
          <w:rFonts w:ascii="Times New Roman" w:hAnsi="Times New Roman" w:cs="Times New Roman"/>
          <w:sz w:val="24"/>
          <w:szCs w:val="24"/>
        </w:rPr>
        <w:t xml:space="preserve"> одржана  на </w:t>
      </w:r>
      <w:r w:rsidR="00F802CD" w:rsidRPr="00F802CD">
        <w:rPr>
          <w:rFonts w:ascii="Times New Roman" w:hAnsi="Times New Roman" w:cs="Times New Roman"/>
          <w:sz w:val="24"/>
          <w:szCs w:val="24"/>
        </w:rPr>
        <w:t>15.1</w:t>
      </w:r>
      <w:r w:rsidR="00D16CC2">
        <w:rPr>
          <w:rFonts w:ascii="Times New Roman" w:hAnsi="Times New Roman" w:cs="Times New Roman"/>
          <w:sz w:val="24"/>
          <w:szCs w:val="24"/>
        </w:rPr>
        <w:t>2</w:t>
      </w:r>
      <w:r w:rsidR="00D36CEC" w:rsidRPr="00F802CD">
        <w:rPr>
          <w:rFonts w:ascii="Times New Roman" w:hAnsi="Times New Roman" w:cs="Times New Roman"/>
          <w:sz w:val="24"/>
          <w:szCs w:val="24"/>
        </w:rPr>
        <w:t xml:space="preserve"> .2020 година донесе:</w:t>
      </w:r>
    </w:p>
    <w:p w:rsidR="00D36CEC" w:rsidRPr="00F802CD" w:rsidRDefault="004B7B8F" w:rsidP="00D16CC2">
      <w:pPr>
        <w:spacing w:after="0" w:line="240" w:lineRule="auto"/>
        <w:jc w:val="center"/>
        <w:rPr>
          <w:rFonts w:ascii="Times New Roman" w:hAnsi="Times New Roman" w:cs="Times New Roman"/>
          <w:sz w:val="24"/>
          <w:szCs w:val="24"/>
        </w:rPr>
      </w:pPr>
      <w:r w:rsidRPr="00F802CD">
        <w:rPr>
          <w:rFonts w:ascii="Times New Roman" w:hAnsi="Times New Roman" w:cs="Times New Roman"/>
          <w:sz w:val="24"/>
          <w:szCs w:val="24"/>
        </w:rPr>
        <w:t>П Р О Г Р А М А</w:t>
      </w:r>
    </w:p>
    <w:p w:rsidR="00D16CC2" w:rsidRDefault="004B7B8F" w:rsidP="00D16CC2">
      <w:pPr>
        <w:spacing w:after="0" w:line="240" w:lineRule="auto"/>
        <w:jc w:val="center"/>
        <w:rPr>
          <w:rFonts w:ascii="Times New Roman" w:hAnsi="Times New Roman" w:cs="Times New Roman"/>
          <w:sz w:val="24"/>
          <w:szCs w:val="24"/>
        </w:rPr>
      </w:pPr>
      <w:r w:rsidRPr="00F802CD">
        <w:rPr>
          <w:rFonts w:ascii="Times New Roman" w:hAnsi="Times New Roman" w:cs="Times New Roman"/>
          <w:sz w:val="24"/>
          <w:szCs w:val="24"/>
        </w:rPr>
        <w:t xml:space="preserve">за одбележување на значајни настани и истакнати личности со спомен-обележја во Општина </w:t>
      </w:r>
      <w:r w:rsidR="00D36CEC" w:rsidRPr="00F802CD">
        <w:rPr>
          <w:rFonts w:ascii="Times New Roman" w:hAnsi="Times New Roman" w:cs="Times New Roman"/>
          <w:sz w:val="24"/>
          <w:szCs w:val="24"/>
        </w:rPr>
        <w:t>Берово</w:t>
      </w:r>
    </w:p>
    <w:p w:rsidR="004B7B8F" w:rsidRPr="00F802CD" w:rsidRDefault="00D36CEC" w:rsidP="004B7B8F">
      <w:pPr>
        <w:rPr>
          <w:rFonts w:ascii="Times New Roman" w:hAnsi="Times New Roman" w:cs="Times New Roman"/>
          <w:sz w:val="24"/>
          <w:szCs w:val="24"/>
        </w:rPr>
      </w:pPr>
      <w:r w:rsidRPr="00F802CD">
        <w:rPr>
          <w:rFonts w:ascii="Times New Roman" w:hAnsi="Times New Roman" w:cs="Times New Roman"/>
          <w:sz w:val="24"/>
          <w:szCs w:val="24"/>
        </w:rPr>
        <w:t>ВОВЕД</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Општина Берово  е општина со богато историско-културно минато. Во наследство на денешните генерации останува да се зачува споменот на значајни настани и истакнати личности од историјата и културата на граѓаните на општината на македонскиот народ, кои се од исклучително значење за општествениот развој на општината со што се придонесува за остварување и унапредување на слободите и правата на граѓаните, како и за афирмацијата, примената и почитувањето на начелата на хуманизмот и општоцивилизациските вредности. Со поставувањето на спомен обележјата ќе се изрази почит и грижа на граѓаните на општината кон значајните културни и историски настани и личности, ќе се зачува споменот на нивниот лик и дело. Преку уметничките и архитектонските дела поставени на јавни површини ќе се одбележи ваквата почит и грижа. Спомен-обележјата можат да бидат претставени со бисти, скулптури, плочи, чешми, фонтани и други уметнички и архитектонски дела и творби.</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Со оваа Програма се утврдуваат приоритети кои Општина Берово ќе ги опфати со одбележување на личности и дела на личности од значење за историјата и културата, преку подигање на спомен обележја на подрачјето на општината.</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Со Програмата  за одбележување на значајни настани и истакнати личности со спомен-обележја во Општина Берово, општината поблиску ги регулира прашањата поврзани со одбележувањето на значајни настани и истакнати личности со спомен обележја, што се од локално значаење , условите и постапката за подигање на спомен обележјата, субјектите одговорни за нивното подигање, заштита, чување, регистрите за нивна евиденција, како и надзорот и контролата над спроведувањето на одредбите од Законот за меморијални споменици и спомен – обележјата, регистрите за нивна евиденција, како и надзорот и контролата над спроведувањето на одредбите од Законот за меморијални споменици и спомен обележјата ( Сл.весник на РМ бр. 66/04, 89/08 и 152/15).</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Спомен обележјата се : бисти, скулптури, плочи, чешми, фонтани и други уметнички и архитектонски дела и творби што со своите содржини и ознаки одбележуваат настани и личности од историјата и културата на нашата држава и кои се од локално значење.</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lastRenderedPageBreak/>
        <w:t>Спомен обележје може да подига општината, согласно со гореспоменатиот и друг закон.</w:t>
      </w:r>
    </w:p>
    <w:p w:rsidR="00D36CEC" w:rsidRPr="00F802CD" w:rsidRDefault="00D36CEC" w:rsidP="00D16CC2">
      <w:pPr>
        <w:ind w:firstLine="720"/>
        <w:jc w:val="both"/>
        <w:rPr>
          <w:rFonts w:ascii="Times New Roman" w:hAnsi="Times New Roman" w:cs="Times New Roman"/>
          <w:sz w:val="24"/>
          <w:szCs w:val="24"/>
        </w:rPr>
      </w:pPr>
      <w:r w:rsidRPr="00F802CD">
        <w:rPr>
          <w:rFonts w:ascii="Times New Roman" w:hAnsi="Times New Roman" w:cs="Times New Roman"/>
          <w:sz w:val="24"/>
          <w:szCs w:val="24"/>
        </w:rPr>
        <w:t>Правни и физички лица можат да дадат иницијатива до Советот на општината за подигање на спомен – обележје, како и да вложува</w:t>
      </w:r>
      <w:r w:rsidR="00D16CC2">
        <w:rPr>
          <w:rFonts w:ascii="Times New Roman" w:hAnsi="Times New Roman" w:cs="Times New Roman"/>
          <w:sz w:val="24"/>
          <w:szCs w:val="24"/>
        </w:rPr>
        <w:t>ат средства за негово подигање.</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ЦЕЛИ</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Основни цели на оваа програма се :</w:t>
      </w:r>
    </w:p>
    <w:p w:rsidR="00D36CEC" w:rsidRPr="00F802CD" w:rsidRDefault="00D36CEC" w:rsidP="00D36CEC">
      <w:pPr>
        <w:spacing w:line="240" w:lineRule="auto"/>
        <w:ind w:firstLine="720"/>
        <w:jc w:val="both"/>
        <w:rPr>
          <w:rFonts w:ascii="Times New Roman" w:hAnsi="Times New Roman" w:cs="Times New Roman"/>
          <w:sz w:val="24"/>
          <w:szCs w:val="24"/>
        </w:rPr>
      </w:pPr>
      <w:r w:rsidRPr="00F802CD">
        <w:rPr>
          <w:rFonts w:ascii="Times New Roman" w:hAnsi="Times New Roman" w:cs="Times New Roman"/>
          <w:sz w:val="24"/>
          <w:szCs w:val="24"/>
        </w:rPr>
        <w:t>- Обезбедување на активен однос на Општина Берово кон значајни настани и</w:t>
      </w:r>
    </w:p>
    <w:p w:rsidR="00D36CEC" w:rsidRPr="00F802CD" w:rsidRDefault="00D36CEC" w:rsidP="00D36CEC">
      <w:pPr>
        <w:spacing w:line="240" w:lineRule="auto"/>
        <w:ind w:firstLine="720"/>
        <w:jc w:val="both"/>
        <w:rPr>
          <w:rFonts w:ascii="Times New Roman" w:hAnsi="Times New Roman" w:cs="Times New Roman"/>
          <w:sz w:val="24"/>
          <w:szCs w:val="24"/>
        </w:rPr>
      </w:pPr>
      <w:r w:rsidRPr="00F802CD">
        <w:rPr>
          <w:rFonts w:ascii="Times New Roman" w:hAnsi="Times New Roman" w:cs="Times New Roman"/>
          <w:sz w:val="24"/>
          <w:szCs w:val="24"/>
        </w:rPr>
        <w:t xml:space="preserve">личности во </w:t>
      </w:r>
    </w:p>
    <w:p w:rsidR="00D36CEC" w:rsidRPr="00F802CD" w:rsidRDefault="00D36CEC" w:rsidP="00D36CEC">
      <w:pPr>
        <w:spacing w:line="240" w:lineRule="auto"/>
        <w:ind w:firstLine="720"/>
        <w:jc w:val="both"/>
        <w:rPr>
          <w:rFonts w:ascii="Times New Roman" w:hAnsi="Times New Roman" w:cs="Times New Roman"/>
          <w:sz w:val="24"/>
          <w:szCs w:val="24"/>
        </w:rPr>
      </w:pPr>
      <w:r w:rsidRPr="00F802CD">
        <w:rPr>
          <w:rFonts w:ascii="Times New Roman" w:hAnsi="Times New Roman" w:cs="Times New Roman"/>
          <w:sz w:val="24"/>
          <w:szCs w:val="24"/>
        </w:rPr>
        <w:t>- Сочувување и афирмирање на материјалното и духовно наследство кое ни го</w:t>
      </w:r>
    </w:p>
    <w:p w:rsidR="00D36CEC" w:rsidRPr="00F802CD" w:rsidRDefault="00D36CEC" w:rsidP="00D36CEC">
      <w:pPr>
        <w:spacing w:line="240" w:lineRule="auto"/>
        <w:ind w:firstLine="720"/>
        <w:jc w:val="both"/>
        <w:rPr>
          <w:rFonts w:ascii="Times New Roman" w:hAnsi="Times New Roman" w:cs="Times New Roman"/>
          <w:sz w:val="24"/>
          <w:szCs w:val="24"/>
        </w:rPr>
      </w:pPr>
      <w:r w:rsidRPr="00F802CD">
        <w:rPr>
          <w:rFonts w:ascii="Times New Roman" w:hAnsi="Times New Roman" w:cs="Times New Roman"/>
          <w:sz w:val="24"/>
          <w:szCs w:val="24"/>
        </w:rPr>
        <w:t>оставиле настаните од овие датуми и личности кои во нив учествувале.</w:t>
      </w:r>
    </w:p>
    <w:p w:rsidR="00D36CEC" w:rsidRPr="00F802CD" w:rsidRDefault="00D36CEC" w:rsidP="00D16CC2">
      <w:pPr>
        <w:spacing w:line="240" w:lineRule="auto"/>
        <w:ind w:firstLine="720"/>
        <w:jc w:val="both"/>
        <w:rPr>
          <w:rFonts w:ascii="Times New Roman" w:hAnsi="Times New Roman" w:cs="Times New Roman"/>
          <w:sz w:val="24"/>
          <w:szCs w:val="24"/>
        </w:rPr>
      </w:pPr>
      <w:r w:rsidRPr="00F802CD">
        <w:rPr>
          <w:rFonts w:ascii="Times New Roman" w:hAnsi="Times New Roman" w:cs="Times New Roman"/>
          <w:sz w:val="24"/>
          <w:szCs w:val="24"/>
        </w:rPr>
        <w:t>- Сочувување и афирмирање на историскио</w:t>
      </w:r>
      <w:r w:rsidR="00D16CC2">
        <w:rPr>
          <w:rFonts w:ascii="Times New Roman" w:hAnsi="Times New Roman" w:cs="Times New Roman"/>
          <w:sz w:val="24"/>
          <w:szCs w:val="24"/>
        </w:rPr>
        <w:t>т идентитет на Општината Берово</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АКТИВНОСТИ</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Активностите на Општина Берово во одбележувањето на значајни настани и личности во општината ќе бидат насочени кон поттикнување, подржување и помагање за остварување на целите на оваа Програма и тоа:</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 Сочувување на континуитетот на одбележување на значајни настани и личности;</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 Одбележување на значајни настани и личности кои и даваат посебно обележје на Општина Берово со спомен-обележја;</w:t>
      </w:r>
    </w:p>
    <w:p w:rsidR="00D36CEC" w:rsidRPr="00F802CD" w:rsidRDefault="00D36CEC" w:rsidP="00D16CC2">
      <w:pPr>
        <w:ind w:firstLine="720"/>
        <w:jc w:val="both"/>
        <w:rPr>
          <w:rFonts w:ascii="Times New Roman" w:hAnsi="Times New Roman" w:cs="Times New Roman"/>
          <w:sz w:val="24"/>
          <w:szCs w:val="24"/>
        </w:rPr>
      </w:pPr>
      <w:r w:rsidRPr="00F802CD">
        <w:rPr>
          <w:rFonts w:ascii="Times New Roman" w:hAnsi="Times New Roman" w:cs="Times New Roman"/>
          <w:sz w:val="24"/>
          <w:szCs w:val="24"/>
        </w:rPr>
        <w:t>- Остварување на продуктивна соработка со асоцијации, организации и фондови кои го реализираат и помагаат одбележува</w:t>
      </w:r>
      <w:r w:rsidR="00D16CC2">
        <w:rPr>
          <w:rFonts w:ascii="Times New Roman" w:hAnsi="Times New Roman" w:cs="Times New Roman"/>
          <w:sz w:val="24"/>
          <w:szCs w:val="24"/>
        </w:rPr>
        <w:t>њето на овие датуми и личности.</w:t>
      </w:r>
    </w:p>
    <w:p w:rsidR="00D36CEC" w:rsidRPr="00F802CD" w:rsidRDefault="00D36CEC" w:rsidP="00D36CEC">
      <w:pPr>
        <w:pStyle w:val="ListParagraph"/>
        <w:numPr>
          <w:ilvl w:val="0"/>
          <w:numId w:val="1"/>
        </w:numPr>
        <w:jc w:val="both"/>
        <w:rPr>
          <w:rFonts w:ascii="Times New Roman" w:hAnsi="Times New Roman" w:cs="Times New Roman"/>
          <w:sz w:val="24"/>
          <w:szCs w:val="24"/>
        </w:rPr>
      </w:pPr>
      <w:r w:rsidRPr="00F802CD">
        <w:rPr>
          <w:rFonts w:ascii="Times New Roman" w:hAnsi="Times New Roman" w:cs="Times New Roman"/>
          <w:sz w:val="24"/>
          <w:szCs w:val="24"/>
        </w:rPr>
        <w:t>Со оваа програма се предлага одбележување со поставување на спомен обележје на подрачјето на Општина Берово во чест на одбележување на годишнина од смртта на загинатите бранители во воениот конфликт во Македонија, 2001 година Никол</w:t>
      </w:r>
      <w:r w:rsidR="00EB1667" w:rsidRPr="00F802CD">
        <w:rPr>
          <w:rFonts w:ascii="Times New Roman" w:hAnsi="Times New Roman" w:cs="Times New Roman"/>
          <w:sz w:val="24"/>
          <w:szCs w:val="24"/>
        </w:rPr>
        <w:t>чо</w:t>
      </w:r>
      <w:r w:rsidRPr="00F802CD">
        <w:rPr>
          <w:rFonts w:ascii="Times New Roman" w:hAnsi="Times New Roman" w:cs="Times New Roman"/>
          <w:sz w:val="24"/>
          <w:szCs w:val="24"/>
        </w:rPr>
        <w:t xml:space="preserve"> Пехчевски, Зоран Бубевски, Љупчо Мирчовски и Димитар Двојаковски.</w:t>
      </w:r>
    </w:p>
    <w:p w:rsidR="004B7B8F"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Податоците за личностите и нивното значење, местото каде ќе се подигне спомен-обележјето, основните елементи за текстот што се истакнува на обележјето и рокот за подигање се утврдуваат со Одлука за подигање, чување, одржување, заштита и користење на секое спомен-обележје одделно.</w:t>
      </w:r>
    </w:p>
    <w:p w:rsidR="00D36CEC" w:rsidRPr="00D16CC2" w:rsidRDefault="00D36CEC" w:rsidP="00D16CC2">
      <w:pPr>
        <w:pStyle w:val="ListParagraph"/>
        <w:numPr>
          <w:ilvl w:val="0"/>
          <w:numId w:val="1"/>
        </w:numPr>
        <w:jc w:val="both"/>
        <w:rPr>
          <w:rFonts w:ascii="Times New Roman" w:hAnsi="Times New Roman" w:cs="Times New Roman"/>
          <w:sz w:val="24"/>
          <w:szCs w:val="24"/>
        </w:rPr>
      </w:pPr>
      <w:r w:rsidRPr="00F802CD">
        <w:rPr>
          <w:rFonts w:ascii="Times New Roman" w:hAnsi="Times New Roman" w:cs="Times New Roman"/>
          <w:sz w:val="24"/>
          <w:szCs w:val="24"/>
        </w:rPr>
        <w:t>Со Програмата  за одбележување на значајни настани и истакнати личности со спомен-обележја во Општина Берово се предвидува и одбележување на годишнина од смртта на загинатите бранители во воениот конфликт во Македонија, 2001 година</w:t>
      </w:r>
    </w:p>
    <w:p w:rsidR="00D36CEC" w:rsidRPr="00F802CD" w:rsidRDefault="00D36CEC" w:rsidP="00D36CEC">
      <w:pPr>
        <w:jc w:val="both"/>
        <w:rPr>
          <w:rFonts w:ascii="Times New Roman" w:eastAsia="Times New Roman" w:hAnsi="Times New Roman" w:cs="Times New Roman"/>
          <w:b/>
          <w:sz w:val="24"/>
          <w:szCs w:val="24"/>
          <w:lang w:eastAsia="mk-MK"/>
        </w:rPr>
      </w:pPr>
      <w:r w:rsidRPr="00F802CD">
        <w:rPr>
          <w:rFonts w:ascii="Times New Roman" w:eastAsia="Times New Roman" w:hAnsi="Times New Roman" w:cs="Times New Roman"/>
          <w:b/>
          <w:sz w:val="24"/>
          <w:szCs w:val="24"/>
          <w:lang w:eastAsia="mk-MK"/>
        </w:rPr>
        <w:lastRenderedPageBreak/>
        <w:t>ПОДИГАЊЕ, ЗАШТИТА И ОДРЖУВАЊЕ НА СПОМЕНИЦИ И СПОМЕН ОБЕЛЕЖЈА</w:t>
      </w:r>
    </w:p>
    <w:tbl>
      <w:tblPr>
        <w:tblStyle w:val="TableGrid1"/>
        <w:tblW w:w="9640" w:type="dxa"/>
        <w:tblInd w:w="-176" w:type="dxa"/>
        <w:tblLook w:val="04A0" w:firstRow="1" w:lastRow="0" w:firstColumn="1" w:lastColumn="0" w:noHBand="0" w:noVBand="1"/>
      </w:tblPr>
      <w:tblGrid>
        <w:gridCol w:w="3403"/>
        <w:gridCol w:w="2268"/>
        <w:gridCol w:w="1701"/>
        <w:gridCol w:w="2268"/>
      </w:tblGrid>
      <w:tr w:rsidR="00D36CEC" w:rsidRPr="00F802CD" w:rsidTr="00D1247A">
        <w:tc>
          <w:tcPr>
            <w:tcW w:w="9640" w:type="dxa"/>
            <w:gridSpan w:val="4"/>
            <w:shd w:val="clear" w:color="auto" w:fill="548DD4" w:themeFill="text2" w:themeFillTint="99"/>
            <w:vAlign w:val="center"/>
          </w:tcPr>
          <w:p w:rsidR="00D36CEC" w:rsidRPr="00F802CD" w:rsidRDefault="00D36CEC" w:rsidP="00D36CEC">
            <w:pPr>
              <w:jc w:val="center"/>
              <w:rPr>
                <w:rFonts w:ascii="Times New Roman" w:hAnsi="Times New Roman" w:cs="Times New Roman"/>
                <w:sz w:val="24"/>
                <w:szCs w:val="24"/>
              </w:rPr>
            </w:pPr>
            <w:r w:rsidRPr="00F802CD">
              <w:rPr>
                <w:rFonts w:ascii="Times New Roman" w:hAnsi="Times New Roman" w:cs="Times New Roman"/>
                <w:sz w:val="24"/>
                <w:szCs w:val="24"/>
              </w:rPr>
              <w:t>ПОДИГАЊЕ, ЗАШТИТА И ОДРЖУВАЊЕ НА СПОМЕНИЦИ И СПОМЕН ОБЕЛЕЖЈА</w:t>
            </w:r>
          </w:p>
        </w:tc>
      </w:tr>
      <w:tr w:rsidR="00D36CEC" w:rsidRPr="00F802CD" w:rsidTr="00D36CEC">
        <w:tc>
          <w:tcPr>
            <w:tcW w:w="3403" w:type="dxa"/>
            <w:shd w:val="clear" w:color="auto" w:fill="C6D9F1" w:themeFill="text2" w:themeFillTint="33"/>
          </w:tcPr>
          <w:p w:rsidR="00D36CEC" w:rsidRPr="00F802CD" w:rsidRDefault="00D36CEC" w:rsidP="00D36CEC">
            <w:pPr>
              <w:jc w:val="both"/>
              <w:rPr>
                <w:rFonts w:ascii="Times New Roman" w:hAnsi="Times New Roman" w:cs="Times New Roman"/>
                <w:sz w:val="24"/>
                <w:szCs w:val="24"/>
              </w:rPr>
            </w:pPr>
            <w:r w:rsidRPr="00F802CD">
              <w:rPr>
                <w:rFonts w:ascii="Times New Roman" w:hAnsi="Times New Roman" w:cs="Times New Roman"/>
                <w:sz w:val="24"/>
                <w:szCs w:val="24"/>
              </w:rPr>
              <w:t>Споменици и спомен обележја</w:t>
            </w:r>
          </w:p>
        </w:tc>
        <w:tc>
          <w:tcPr>
            <w:tcW w:w="2268" w:type="dxa"/>
            <w:shd w:val="clear" w:color="auto" w:fill="C6D9F1" w:themeFill="text2" w:themeFillTint="33"/>
          </w:tcPr>
          <w:p w:rsidR="00D36CEC" w:rsidRPr="00F802CD" w:rsidRDefault="00D36CEC" w:rsidP="00D36CEC">
            <w:pPr>
              <w:jc w:val="both"/>
              <w:rPr>
                <w:rFonts w:ascii="Times New Roman" w:hAnsi="Times New Roman" w:cs="Times New Roman"/>
                <w:sz w:val="24"/>
                <w:szCs w:val="24"/>
              </w:rPr>
            </w:pPr>
            <w:r w:rsidRPr="00F802CD">
              <w:rPr>
                <w:rFonts w:ascii="Times New Roman" w:hAnsi="Times New Roman" w:cs="Times New Roman"/>
                <w:sz w:val="24"/>
                <w:szCs w:val="24"/>
              </w:rPr>
              <w:t>Активности</w:t>
            </w:r>
            <w:r w:rsidRPr="00F802CD">
              <w:rPr>
                <w:rFonts w:ascii="Times New Roman" w:hAnsi="Times New Roman" w:cs="Times New Roman"/>
                <w:sz w:val="24"/>
                <w:szCs w:val="24"/>
              </w:rPr>
              <w:tab/>
            </w:r>
          </w:p>
        </w:tc>
        <w:tc>
          <w:tcPr>
            <w:tcW w:w="1701" w:type="dxa"/>
            <w:shd w:val="clear" w:color="auto" w:fill="C6D9F1" w:themeFill="text2" w:themeFillTint="33"/>
          </w:tcPr>
          <w:p w:rsidR="00D36CEC" w:rsidRPr="00F802CD" w:rsidRDefault="00D36CEC" w:rsidP="00D36CEC">
            <w:pPr>
              <w:jc w:val="both"/>
              <w:rPr>
                <w:rFonts w:ascii="Times New Roman" w:hAnsi="Times New Roman" w:cs="Times New Roman"/>
                <w:sz w:val="24"/>
                <w:szCs w:val="24"/>
              </w:rPr>
            </w:pPr>
            <w:r w:rsidRPr="00F802CD">
              <w:rPr>
                <w:rFonts w:ascii="Times New Roman" w:hAnsi="Times New Roman" w:cs="Times New Roman"/>
                <w:sz w:val="24"/>
                <w:szCs w:val="24"/>
              </w:rPr>
              <w:t>Носители на активноста</w:t>
            </w:r>
          </w:p>
        </w:tc>
        <w:tc>
          <w:tcPr>
            <w:tcW w:w="2268" w:type="dxa"/>
            <w:shd w:val="clear" w:color="auto" w:fill="C6D9F1" w:themeFill="text2" w:themeFillTint="33"/>
          </w:tcPr>
          <w:p w:rsidR="00D36CEC" w:rsidRPr="00F802CD" w:rsidRDefault="00D36CEC" w:rsidP="00D36CEC">
            <w:pPr>
              <w:jc w:val="both"/>
              <w:rPr>
                <w:rFonts w:ascii="Times New Roman" w:hAnsi="Times New Roman" w:cs="Times New Roman"/>
                <w:sz w:val="24"/>
                <w:szCs w:val="24"/>
              </w:rPr>
            </w:pPr>
            <w:r w:rsidRPr="00F802CD">
              <w:rPr>
                <w:rFonts w:ascii="Times New Roman" w:hAnsi="Times New Roman" w:cs="Times New Roman"/>
                <w:sz w:val="24"/>
                <w:szCs w:val="24"/>
              </w:rPr>
              <w:t>Средства</w:t>
            </w:r>
          </w:p>
        </w:tc>
      </w:tr>
      <w:tr w:rsidR="00D36CEC" w:rsidRPr="00F802CD" w:rsidTr="005C45F4">
        <w:tc>
          <w:tcPr>
            <w:tcW w:w="3403" w:type="dxa"/>
            <w:shd w:val="clear" w:color="auto" w:fill="auto"/>
          </w:tcPr>
          <w:p w:rsidR="00D36CEC" w:rsidRPr="00F802CD" w:rsidRDefault="005C45F4" w:rsidP="00D36CEC">
            <w:pPr>
              <w:jc w:val="both"/>
              <w:rPr>
                <w:rFonts w:ascii="Times New Roman" w:hAnsi="Times New Roman" w:cs="Times New Roman"/>
                <w:sz w:val="24"/>
                <w:szCs w:val="24"/>
              </w:rPr>
            </w:pPr>
            <w:r w:rsidRPr="00F802CD">
              <w:rPr>
                <w:rFonts w:ascii="Times New Roman" w:hAnsi="Times New Roman" w:cs="Times New Roman"/>
                <w:sz w:val="24"/>
                <w:szCs w:val="24"/>
              </w:rPr>
              <w:t>О</w:t>
            </w:r>
            <w:r w:rsidR="00D36CEC" w:rsidRPr="00F802CD">
              <w:rPr>
                <w:rFonts w:ascii="Times New Roman" w:hAnsi="Times New Roman" w:cs="Times New Roman"/>
                <w:sz w:val="24"/>
                <w:szCs w:val="24"/>
              </w:rPr>
              <w:t>дбележување на годишнина од смртта на загинатите бранители во воениот конфликт во Македонија, 2001 година: Никола Пехчевски, Зоран Бубевски, Љупчо Мирчовски и Димитар Двојаковски</w:t>
            </w:r>
          </w:p>
        </w:tc>
        <w:tc>
          <w:tcPr>
            <w:tcW w:w="2268" w:type="dxa"/>
            <w:shd w:val="clear" w:color="auto" w:fill="auto"/>
          </w:tcPr>
          <w:p w:rsidR="00D36CEC" w:rsidRPr="00F802CD" w:rsidRDefault="005C45F4" w:rsidP="00D36CEC">
            <w:pPr>
              <w:jc w:val="both"/>
              <w:rPr>
                <w:rFonts w:ascii="Times New Roman" w:hAnsi="Times New Roman" w:cs="Times New Roman"/>
                <w:sz w:val="24"/>
                <w:szCs w:val="24"/>
              </w:rPr>
            </w:pPr>
            <w:r w:rsidRPr="00F802CD">
              <w:rPr>
                <w:rFonts w:ascii="Times New Roman" w:hAnsi="Times New Roman" w:cs="Times New Roman"/>
                <w:sz w:val="24"/>
                <w:szCs w:val="24"/>
              </w:rPr>
              <w:t>Поставување на спомен обележје на подрачјето на Општина Берово</w:t>
            </w:r>
          </w:p>
        </w:tc>
        <w:tc>
          <w:tcPr>
            <w:tcW w:w="1701" w:type="dxa"/>
            <w:shd w:val="clear" w:color="auto" w:fill="auto"/>
          </w:tcPr>
          <w:p w:rsidR="00D36CEC" w:rsidRPr="00F802CD" w:rsidRDefault="00D36CEC" w:rsidP="00D36CEC">
            <w:pPr>
              <w:jc w:val="both"/>
              <w:rPr>
                <w:rFonts w:ascii="Times New Roman" w:hAnsi="Times New Roman" w:cs="Times New Roman"/>
                <w:sz w:val="24"/>
                <w:szCs w:val="24"/>
              </w:rPr>
            </w:pPr>
            <w:r w:rsidRPr="00F802CD">
              <w:rPr>
                <w:rFonts w:ascii="Times New Roman" w:hAnsi="Times New Roman" w:cs="Times New Roman"/>
                <w:sz w:val="24"/>
                <w:szCs w:val="24"/>
              </w:rPr>
              <w:t>Општина Берово и здружение на граѓани</w:t>
            </w:r>
          </w:p>
        </w:tc>
        <w:tc>
          <w:tcPr>
            <w:tcW w:w="2268" w:type="dxa"/>
            <w:shd w:val="clear" w:color="auto" w:fill="auto"/>
          </w:tcPr>
          <w:p w:rsidR="00D36CEC" w:rsidRPr="00F802CD" w:rsidRDefault="00D36CEC" w:rsidP="00D36CEC">
            <w:pPr>
              <w:jc w:val="both"/>
              <w:rPr>
                <w:rFonts w:ascii="Times New Roman" w:hAnsi="Times New Roman" w:cs="Times New Roman"/>
                <w:sz w:val="24"/>
                <w:szCs w:val="24"/>
              </w:rPr>
            </w:pPr>
            <w:r w:rsidRPr="00F802CD">
              <w:rPr>
                <w:rFonts w:ascii="Times New Roman" w:hAnsi="Times New Roman" w:cs="Times New Roman"/>
                <w:sz w:val="24"/>
                <w:szCs w:val="24"/>
              </w:rPr>
              <w:t>60.000,00</w:t>
            </w:r>
          </w:p>
        </w:tc>
      </w:tr>
      <w:tr w:rsidR="00D36CEC" w:rsidRPr="00F802CD" w:rsidTr="00D36CEC">
        <w:tc>
          <w:tcPr>
            <w:tcW w:w="3403" w:type="dxa"/>
          </w:tcPr>
          <w:p w:rsidR="00D36CEC" w:rsidRPr="00F802CD" w:rsidRDefault="00D36CEC" w:rsidP="00D36CEC">
            <w:pPr>
              <w:jc w:val="both"/>
              <w:rPr>
                <w:rFonts w:ascii="Times New Roman" w:hAnsi="Times New Roman" w:cs="Times New Roman"/>
                <w:sz w:val="24"/>
                <w:szCs w:val="24"/>
              </w:rPr>
            </w:pPr>
            <w:r w:rsidRPr="00F802CD">
              <w:rPr>
                <w:rFonts w:ascii="Times New Roman" w:hAnsi="Times New Roman" w:cs="Times New Roman"/>
                <w:sz w:val="24"/>
                <w:szCs w:val="24"/>
              </w:rPr>
              <w:t>Спомен костурница во близина на градски стадион</w:t>
            </w:r>
          </w:p>
        </w:tc>
        <w:tc>
          <w:tcPr>
            <w:tcW w:w="2268" w:type="dxa"/>
          </w:tcPr>
          <w:p w:rsidR="00D36CEC" w:rsidRPr="00F802CD" w:rsidRDefault="00D36CEC" w:rsidP="00D36CEC">
            <w:pPr>
              <w:jc w:val="both"/>
              <w:rPr>
                <w:rFonts w:ascii="Times New Roman" w:hAnsi="Times New Roman" w:cs="Times New Roman"/>
                <w:sz w:val="24"/>
                <w:szCs w:val="24"/>
              </w:rPr>
            </w:pPr>
            <w:r w:rsidRPr="00F802CD">
              <w:rPr>
                <w:rFonts w:ascii="Times New Roman" w:hAnsi="Times New Roman" w:cs="Times New Roman"/>
                <w:sz w:val="24"/>
                <w:szCs w:val="24"/>
              </w:rPr>
              <w:t>Реконструкција и санација</w:t>
            </w:r>
          </w:p>
        </w:tc>
        <w:tc>
          <w:tcPr>
            <w:tcW w:w="1701" w:type="dxa"/>
          </w:tcPr>
          <w:p w:rsidR="00D36CEC" w:rsidRPr="00F802CD" w:rsidRDefault="00D36CEC" w:rsidP="00D36CEC">
            <w:pPr>
              <w:jc w:val="both"/>
              <w:rPr>
                <w:rFonts w:ascii="Times New Roman" w:hAnsi="Times New Roman" w:cs="Times New Roman"/>
                <w:sz w:val="24"/>
                <w:szCs w:val="24"/>
              </w:rPr>
            </w:pPr>
            <w:r w:rsidRPr="00F802CD">
              <w:rPr>
                <w:rFonts w:ascii="Times New Roman" w:hAnsi="Times New Roman" w:cs="Times New Roman"/>
                <w:sz w:val="24"/>
                <w:szCs w:val="24"/>
              </w:rPr>
              <w:t>Општина Берово</w:t>
            </w:r>
          </w:p>
        </w:tc>
        <w:tc>
          <w:tcPr>
            <w:tcW w:w="2268" w:type="dxa"/>
          </w:tcPr>
          <w:p w:rsidR="00D36CEC" w:rsidRPr="00F802CD" w:rsidRDefault="003F1FA1" w:rsidP="00D36CEC">
            <w:pPr>
              <w:jc w:val="both"/>
              <w:rPr>
                <w:rFonts w:ascii="Times New Roman" w:hAnsi="Times New Roman" w:cs="Times New Roman"/>
                <w:sz w:val="24"/>
                <w:szCs w:val="24"/>
              </w:rPr>
            </w:pPr>
            <w:r w:rsidRPr="00F802CD">
              <w:rPr>
                <w:rFonts w:ascii="Times New Roman" w:hAnsi="Times New Roman" w:cs="Times New Roman"/>
                <w:sz w:val="24"/>
                <w:szCs w:val="24"/>
              </w:rPr>
              <w:t>66.198,00</w:t>
            </w:r>
          </w:p>
        </w:tc>
      </w:tr>
      <w:tr w:rsidR="00D36CEC" w:rsidRPr="00F802CD" w:rsidTr="00D36CEC">
        <w:tc>
          <w:tcPr>
            <w:tcW w:w="3403" w:type="dxa"/>
          </w:tcPr>
          <w:p w:rsidR="00D36CEC" w:rsidRPr="00F802CD" w:rsidRDefault="00D36CEC" w:rsidP="00D36CEC">
            <w:pPr>
              <w:jc w:val="both"/>
              <w:rPr>
                <w:rFonts w:ascii="Times New Roman" w:hAnsi="Times New Roman" w:cs="Times New Roman"/>
                <w:sz w:val="24"/>
                <w:szCs w:val="24"/>
              </w:rPr>
            </w:pPr>
            <w:r w:rsidRPr="00F802CD">
              <w:rPr>
                <w:rFonts w:ascii="Times New Roman" w:hAnsi="Times New Roman" w:cs="Times New Roman"/>
                <w:sz w:val="24"/>
                <w:szCs w:val="24"/>
              </w:rPr>
              <w:t>Спомен-плочата пред Детската градинка во Берово на загинатите борци во НОВ од Малешево</w:t>
            </w:r>
          </w:p>
        </w:tc>
        <w:tc>
          <w:tcPr>
            <w:tcW w:w="2268" w:type="dxa"/>
          </w:tcPr>
          <w:p w:rsidR="00D36CEC" w:rsidRPr="00F802CD" w:rsidRDefault="00D36CEC" w:rsidP="00D36CEC">
            <w:pPr>
              <w:jc w:val="both"/>
              <w:rPr>
                <w:rFonts w:ascii="Times New Roman" w:hAnsi="Times New Roman" w:cs="Times New Roman"/>
                <w:sz w:val="24"/>
                <w:szCs w:val="24"/>
              </w:rPr>
            </w:pPr>
            <w:r w:rsidRPr="00F802CD">
              <w:rPr>
                <w:rFonts w:ascii="Times New Roman" w:hAnsi="Times New Roman" w:cs="Times New Roman"/>
                <w:sz w:val="24"/>
                <w:szCs w:val="24"/>
              </w:rPr>
              <w:t>Реконструкција и санација</w:t>
            </w:r>
          </w:p>
        </w:tc>
        <w:tc>
          <w:tcPr>
            <w:tcW w:w="1701" w:type="dxa"/>
          </w:tcPr>
          <w:p w:rsidR="00D36CEC" w:rsidRPr="00F802CD" w:rsidRDefault="00D36CEC" w:rsidP="00D36CEC">
            <w:pPr>
              <w:jc w:val="both"/>
              <w:rPr>
                <w:rFonts w:ascii="Times New Roman" w:hAnsi="Times New Roman" w:cs="Times New Roman"/>
                <w:sz w:val="24"/>
                <w:szCs w:val="24"/>
              </w:rPr>
            </w:pPr>
            <w:r w:rsidRPr="00F802CD">
              <w:rPr>
                <w:rFonts w:ascii="Times New Roman" w:hAnsi="Times New Roman" w:cs="Times New Roman"/>
                <w:sz w:val="24"/>
                <w:szCs w:val="24"/>
              </w:rPr>
              <w:t>Општина Берово</w:t>
            </w:r>
          </w:p>
        </w:tc>
        <w:tc>
          <w:tcPr>
            <w:tcW w:w="2268" w:type="dxa"/>
          </w:tcPr>
          <w:p w:rsidR="00D36CEC" w:rsidRPr="00F802CD" w:rsidRDefault="003F1FA1" w:rsidP="00D36CEC">
            <w:pPr>
              <w:jc w:val="both"/>
              <w:rPr>
                <w:rFonts w:ascii="Times New Roman" w:hAnsi="Times New Roman" w:cs="Times New Roman"/>
                <w:sz w:val="24"/>
                <w:szCs w:val="24"/>
              </w:rPr>
            </w:pPr>
            <w:r w:rsidRPr="00F802CD">
              <w:rPr>
                <w:rFonts w:ascii="Times New Roman" w:hAnsi="Times New Roman" w:cs="Times New Roman"/>
                <w:sz w:val="24"/>
                <w:szCs w:val="24"/>
              </w:rPr>
              <w:t>13.216,00</w:t>
            </w:r>
          </w:p>
        </w:tc>
      </w:tr>
      <w:tr w:rsidR="00D36CEC" w:rsidRPr="00F802CD" w:rsidTr="00D36CEC">
        <w:tc>
          <w:tcPr>
            <w:tcW w:w="3403" w:type="dxa"/>
            <w:shd w:val="clear" w:color="auto" w:fill="8DB3E2" w:themeFill="text2" w:themeFillTint="66"/>
          </w:tcPr>
          <w:p w:rsidR="00D36CEC" w:rsidRPr="00F802CD" w:rsidRDefault="00D36CEC" w:rsidP="00D36CEC">
            <w:pPr>
              <w:jc w:val="both"/>
              <w:rPr>
                <w:rFonts w:ascii="Times New Roman" w:hAnsi="Times New Roman" w:cs="Times New Roman"/>
                <w:sz w:val="24"/>
                <w:szCs w:val="24"/>
              </w:rPr>
            </w:pPr>
            <w:r w:rsidRPr="00F802CD">
              <w:rPr>
                <w:rFonts w:ascii="Times New Roman" w:hAnsi="Times New Roman" w:cs="Times New Roman"/>
                <w:sz w:val="24"/>
                <w:szCs w:val="24"/>
              </w:rPr>
              <w:t>Вкупно</w:t>
            </w:r>
          </w:p>
        </w:tc>
        <w:tc>
          <w:tcPr>
            <w:tcW w:w="2268" w:type="dxa"/>
            <w:shd w:val="clear" w:color="auto" w:fill="8DB3E2" w:themeFill="text2" w:themeFillTint="66"/>
          </w:tcPr>
          <w:p w:rsidR="00D36CEC" w:rsidRPr="00F802CD" w:rsidRDefault="00D36CEC" w:rsidP="00D36CEC">
            <w:pPr>
              <w:jc w:val="both"/>
              <w:rPr>
                <w:rFonts w:ascii="Times New Roman" w:hAnsi="Times New Roman" w:cs="Times New Roman"/>
                <w:sz w:val="24"/>
                <w:szCs w:val="24"/>
              </w:rPr>
            </w:pPr>
          </w:p>
        </w:tc>
        <w:tc>
          <w:tcPr>
            <w:tcW w:w="1701" w:type="dxa"/>
            <w:shd w:val="clear" w:color="auto" w:fill="8DB3E2" w:themeFill="text2" w:themeFillTint="66"/>
          </w:tcPr>
          <w:p w:rsidR="00D36CEC" w:rsidRPr="00F802CD" w:rsidRDefault="00D36CEC" w:rsidP="00D36CEC">
            <w:pPr>
              <w:jc w:val="both"/>
              <w:rPr>
                <w:rFonts w:ascii="Times New Roman" w:hAnsi="Times New Roman" w:cs="Times New Roman"/>
                <w:sz w:val="24"/>
                <w:szCs w:val="24"/>
              </w:rPr>
            </w:pPr>
          </w:p>
        </w:tc>
        <w:tc>
          <w:tcPr>
            <w:tcW w:w="2268" w:type="dxa"/>
            <w:shd w:val="clear" w:color="auto" w:fill="8DB3E2" w:themeFill="text2" w:themeFillTint="66"/>
          </w:tcPr>
          <w:p w:rsidR="00D36CEC" w:rsidRPr="00F802CD" w:rsidRDefault="003F1FA1" w:rsidP="000A36CD">
            <w:pPr>
              <w:jc w:val="both"/>
              <w:rPr>
                <w:rFonts w:ascii="Times New Roman" w:hAnsi="Times New Roman" w:cs="Times New Roman"/>
                <w:sz w:val="24"/>
                <w:szCs w:val="24"/>
              </w:rPr>
            </w:pPr>
            <w:r w:rsidRPr="00F802CD">
              <w:rPr>
                <w:rFonts w:ascii="Times New Roman" w:hAnsi="Times New Roman" w:cs="Times New Roman"/>
                <w:sz w:val="24"/>
                <w:szCs w:val="24"/>
              </w:rPr>
              <w:t>13</w:t>
            </w:r>
            <w:r w:rsidR="000A36CD" w:rsidRPr="00F802CD">
              <w:rPr>
                <w:rFonts w:ascii="Times New Roman" w:hAnsi="Times New Roman" w:cs="Times New Roman"/>
                <w:sz w:val="24"/>
                <w:szCs w:val="24"/>
              </w:rPr>
              <w:t>9</w:t>
            </w:r>
            <w:r w:rsidRPr="00F802CD">
              <w:rPr>
                <w:rFonts w:ascii="Times New Roman" w:hAnsi="Times New Roman" w:cs="Times New Roman"/>
                <w:sz w:val="24"/>
                <w:szCs w:val="24"/>
              </w:rPr>
              <w:t>.414</w:t>
            </w:r>
            <w:r w:rsidR="00D36CEC" w:rsidRPr="00F802CD">
              <w:rPr>
                <w:rFonts w:ascii="Times New Roman" w:hAnsi="Times New Roman" w:cs="Times New Roman"/>
                <w:sz w:val="24"/>
                <w:szCs w:val="24"/>
              </w:rPr>
              <w:t>,00</w:t>
            </w:r>
          </w:p>
        </w:tc>
      </w:tr>
    </w:tbl>
    <w:p w:rsidR="00D36CEC" w:rsidRPr="00F802CD" w:rsidRDefault="00D36CEC" w:rsidP="00D36CEC">
      <w:pPr>
        <w:jc w:val="both"/>
        <w:rPr>
          <w:rFonts w:ascii="Times New Roman" w:eastAsia="Times New Roman" w:hAnsi="Times New Roman" w:cs="Times New Roman"/>
          <w:sz w:val="24"/>
          <w:szCs w:val="24"/>
          <w:lang w:eastAsia="mk-MK"/>
        </w:rPr>
      </w:pPr>
    </w:p>
    <w:p w:rsidR="005C45F4" w:rsidRPr="00F802CD" w:rsidRDefault="004B7B8F" w:rsidP="00D16CC2">
      <w:pPr>
        <w:ind w:firstLine="720"/>
        <w:jc w:val="both"/>
        <w:rPr>
          <w:rFonts w:ascii="Times New Roman" w:hAnsi="Times New Roman" w:cs="Times New Roman"/>
          <w:sz w:val="24"/>
          <w:szCs w:val="24"/>
        </w:rPr>
      </w:pPr>
      <w:r w:rsidRPr="00F802CD">
        <w:rPr>
          <w:rFonts w:ascii="Times New Roman" w:hAnsi="Times New Roman" w:cs="Times New Roman"/>
          <w:sz w:val="24"/>
          <w:szCs w:val="24"/>
        </w:rPr>
        <w:t xml:space="preserve">Општина </w:t>
      </w:r>
      <w:r w:rsidR="00D36CEC" w:rsidRPr="00F802CD">
        <w:rPr>
          <w:rFonts w:ascii="Times New Roman" w:hAnsi="Times New Roman" w:cs="Times New Roman"/>
          <w:sz w:val="24"/>
          <w:szCs w:val="24"/>
        </w:rPr>
        <w:t xml:space="preserve">Берово </w:t>
      </w:r>
      <w:r w:rsidRPr="00F802CD">
        <w:rPr>
          <w:rFonts w:ascii="Times New Roman" w:hAnsi="Times New Roman" w:cs="Times New Roman"/>
          <w:sz w:val="24"/>
          <w:szCs w:val="24"/>
        </w:rPr>
        <w:t xml:space="preserve"> може да ја проширува оваа Програма и со спомен обележја по иницијатива на правни и физички лица во согласност со Законот за меморијални споменици и спомен обеле</w:t>
      </w:r>
      <w:r w:rsidR="00D16CC2">
        <w:rPr>
          <w:rFonts w:ascii="Times New Roman" w:hAnsi="Times New Roman" w:cs="Times New Roman"/>
          <w:sz w:val="24"/>
          <w:szCs w:val="24"/>
        </w:rPr>
        <w:t>жја.</w:t>
      </w:r>
    </w:p>
    <w:p w:rsidR="00D36CEC" w:rsidRPr="00F802CD" w:rsidRDefault="004B7B8F" w:rsidP="00D36CEC">
      <w:pPr>
        <w:rPr>
          <w:rFonts w:ascii="Times New Roman" w:hAnsi="Times New Roman" w:cs="Times New Roman"/>
          <w:b/>
          <w:sz w:val="24"/>
          <w:szCs w:val="24"/>
        </w:rPr>
      </w:pPr>
      <w:r w:rsidRPr="00F802CD">
        <w:rPr>
          <w:rFonts w:ascii="Times New Roman" w:hAnsi="Times New Roman" w:cs="Times New Roman"/>
          <w:sz w:val="24"/>
          <w:szCs w:val="24"/>
        </w:rPr>
        <w:tab/>
        <w:t xml:space="preserve">  </w:t>
      </w:r>
      <w:r w:rsidR="00D36CEC" w:rsidRPr="00F802CD">
        <w:rPr>
          <w:rFonts w:ascii="Times New Roman" w:hAnsi="Times New Roman" w:cs="Times New Roman"/>
          <w:b/>
          <w:sz w:val="24"/>
          <w:szCs w:val="24"/>
        </w:rPr>
        <w:t>ФИНАНСИРАЊЕ И ИМПЛЕМЕНТАЦИЈА НА ПРОГРАМАТА</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 xml:space="preserve">Финансирањето на изградбата на спомен-обележјата како и трошоците за чување, одржување и заштита на спомен обележјата ќе се врши од средства на Буџетот на Општина Берово, од Буџетот на Република Северна Македонија, од донации како и од други извори во согласност со закон. </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За одредени активности кои не се содржани во Програмата, а за кои што Советот на Општина Берово, на предлог на Градоначалникот ќе процени дека по својата актуелност и квалитет предизвикуваат поширок јавен интерес, ќе бидат предвидени дополнителни финансиски средства од Буџетот на Општина Берово.</w:t>
      </w:r>
    </w:p>
    <w:p w:rsidR="00D36CEC" w:rsidRPr="00F802CD" w:rsidRDefault="00D36CEC" w:rsidP="00D36CEC">
      <w:pPr>
        <w:ind w:firstLine="720"/>
        <w:rPr>
          <w:rFonts w:ascii="Times New Roman" w:hAnsi="Times New Roman" w:cs="Times New Roman"/>
          <w:b/>
          <w:sz w:val="24"/>
          <w:szCs w:val="24"/>
        </w:rPr>
      </w:pPr>
      <w:r w:rsidRPr="00F802CD">
        <w:rPr>
          <w:rFonts w:ascii="Times New Roman" w:hAnsi="Times New Roman" w:cs="Times New Roman"/>
          <w:b/>
          <w:sz w:val="24"/>
          <w:szCs w:val="24"/>
        </w:rPr>
        <w:t xml:space="preserve">РЕАЛИЗАЦИЈА </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 xml:space="preserve">За подигањето, чувањето, одржувањето, заштитата и користењето на секое спомен-обележје содржано во Програмата, Советот на Општината ќе донесе посебна одлука. </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 xml:space="preserve">За секое спомен-обележје содржано во Програмата, односно за спроведување на постапката за негово подигање, Советот на Општина Берово ќе именува Одбор за подигање на спомен-обележје. Составот и делокругот на Одборот се определува во актот за неговото именување. </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lastRenderedPageBreak/>
        <w:t xml:space="preserve">Иницијатива за дополнување на оваа Програма за подигање на спомен-обележја како и вложување средства за нивно подигање можат да дадат правни и физички лица до Советот на Општина Берово. </w:t>
      </w:r>
    </w:p>
    <w:p w:rsidR="00D36CEC" w:rsidRPr="00F802CD" w:rsidRDefault="00D36CEC" w:rsidP="00D36CEC">
      <w:pPr>
        <w:ind w:firstLine="720"/>
        <w:jc w:val="both"/>
        <w:rPr>
          <w:rFonts w:ascii="Times New Roman" w:hAnsi="Times New Roman" w:cs="Times New Roman"/>
          <w:sz w:val="24"/>
          <w:szCs w:val="24"/>
        </w:rPr>
      </w:pPr>
      <w:r w:rsidRPr="00F802CD">
        <w:rPr>
          <w:rFonts w:ascii="Times New Roman" w:hAnsi="Times New Roman" w:cs="Times New Roman"/>
          <w:sz w:val="24"/>
          <w:szCs w:val="24"/>
        </w:rPr>
        <w:t>Оваа Програма влегува во сила со денот на објавувањето во ,,Службен гласник на Општина Берово“.</w:t>
      </w:r>
    </w:p>
    <w:p w:rsidR="004B7B8F" w:rsidRPr="00F802CD" w:rsidRDefault="004B7B8F" w:rsidP="004B7B8F">
      <w:pPr>
        <w:rPr>
          <w:rFonts w:ascii="Times New Roman" w:hAnsi="Times New Roman" w:cs="Times New Roman"/>
          <w:sz w:val="24"/>
          <w:szCs w:val="24"/>
        </w:rPr>
      </w:pPr>
    </w:p>
    <w:p w:rsidR="00D36CEC" w:rsidRPr="00F802CD" w:rsidRDefault="00D16CC2" w:rsidP="00D36CEC">
      <w:pPr>
        <w:widowControl w:val="0"/>
        <w:autoSpaceDE w:val="0"/>
        <w:autoSpaceDN w:val="0"/>
        <w:adjustRightInd w:val="0"/>
        <w:spacing w:after="0"/>
        <w:rPr>
          <w:rFonts w:ascii="Times New Roman" w:eastAsia="Times New Roman" w:hAnsi="Times New Roman" w:cs="Times New Roman"/>
          <w:color w:val="000000"/>
          <w:sz w:val="24"/>
          <w:szCs w:val="24"/>
          <w:lang w:eastAsia="mk-MK"/>
        </w:rPr>
      </w:pPr>
      <w:r>
        <w:rPr>
          <w:rFonts w:ascii="Times New Roman" w:eastAsia="Times New Roman" w:hAnsi="Times New Roman" w:cs="Times New Roman"/>
          <w:color w:val="000000"/>
          <w:sz w:val="24"/>
          <w:szCs w:val="24"/>
          <w:lang w:eastAsia="mk-MK"/>
        </w:rPr>
        <w:t xml:space="preserve">Број </w:t>
      </w:r>
      <w:r w:rsidR="004B1AAE">
        <w:rPr>
          <w:rFonts w:ascii="Times New Roman" w:eastAsia="Times New Roman" w:hAnsi="Times New Roman" w:cs="Times New Roman"/>
          <w:color w:val="000000"/>
          <w:sz w:val="24"/>
          <w:szCs w:val="24"/>
          <w:lang w:eastAsia="mk-MK"/>
        </w:rPr>
        <w:t>09-4039/1</w:t>
      </w:r>
      <w:r w:rsidR="00D36CEC" w:rsidRPr="00F802CD">
        <w:rPr>
          <w:rFonts w:ascii="Times New Roman" w:eastAsia="Times New Roman" w:hAnsi="Times New Roman" w:cs="Times New Roman"/>
          <w:color w:val="000000"/>
          <w:sz w:val="24"/>
          <w:szCs w:val="24"/>
          <w:lang w:eastAsia="mk-MK"/>
        </w:rPr>
        <w:t xml:space="preserve">                                        </w:t>
      </w:r>
      <w:r w:rsidR="00D36CEC" w:rsidRPr="00F802CD">
        <w:rPr>
          <w:rFonts w:ascii="Times New Roman" w:eastAsia="Times New Roman" w:hAnsi="Times New Roman" w:cs="Times New Roman"/>
          <w:color w:val="000000"/>
          <w:sz w:val="24"/>
          <w:szCs w:val="24"/>
          <w:lang w:eastAsia="mk-MK"/>
        </w:rPr>
        <w:tab/>
      </w:r>
      <w:r w:rsidR="00D36CEC" w:rsidRPr="00F802CD">
        <w:rPr>
          <w:rFonts w:ascii="Times New Roman" w:eastAsia="Times New Roman" w:hAnsi="Times New Roman" w:cs="Times New Roman"/>
          <w:color w:val="000000"/>
          <w:sz w:val="24"/>
          <w:szCs w:val="24"/>
          <w:lang w:eastAsia="mk-MK"/>
        </w:rPr>
        <w:tab/>
      </w:r>
      <w:r w:rsidR="00D36CEC" w:rsidRPr="00F802CD">
        <w:rPr>
          <w:rFonts w:ascii="Times New Roman" w:eastAsia="Times New Roman" w:hAnsi="Times New Roman" w:cs="Times New Roman"/>
          <w:color w:val="000000"/>
          <w:sz w:val="24"/>
          <w:szCs w:val="24"/>
          <w:lang w:eastAsia="mk-MK"/>
        </w:rPr>
        <w:tab/>
        <w:t>Совет на општина Берово</w:t>
      </w:r>
    </w:p>
    <w:p w:rsidR="00D36CEC" w:rsidRPr="00F802CD" w:rsidRDefault="004B1AAE" w:rsidP="00D36CEC">
      <w:pPr>
        <w:widowControl w:val="0"/>
        <w:autoSpaceDE w:val="0"/>
        <w:autoSpaceDN w:val="0"/>
        <w:adjustRightInd w:val="0"/>
        <w:spacing w:after="0"/>
        <w:rPr>
          <w:rFonts w:ascii="Times New Roman" w:eastAsia="Times New Roman" w:hAnsi="Times New Roman" w:cs="Times New Roman"/>
          <w:color w:val="000000"/>
          <w:sz w:val="24"/>
          <w:szCs w:val="24"/>
          <w:lang w:val="en-GB" w:eastAsia="mk-MK"/>
        </w:rPr>
      </w:pPr>
      <w:r>
        <w:rPr>
          <w:rFonts w:ascii="Times New Roman" w:eastAsia="Times New Roman" w:hAnsi="Times New Roman" w:cs="Times New Roman"/>
          <w:color w:val="000000"/>
          <w:sz w:val="24"/>
          <w:szCs w:val="24"/>
          <w:lang w:eastAsia="mk-MK"/>
        </w:rPr>
        <w:t>15.12</w:t>
      </w:r>
      <w:bookmarkStart w:id="0" w:name="_GoBack"/>
      <w:bookmarkEnd w:id="0"/>
      <w:r w:rsidR="00D36CEC" w:rsidRPr="00F802CD">
        <w:rPr>
          <w:rFonts w:ascii="Times New Roman" w:eastAsia="Times New Roman" w:hAnsi="Times New Roman" w:cs="Times New Roman"/>
          <w:color w:val="000000"/>
          <w:sz w:val="24"/>
          <w:szCs w:val="24"/>
          <w:lang w:val="en-GB" w:eastAsia="mk-MK"/>
        </w:rPr>
        <w:t>.</w:t>
      </w:r>
      <w:r w:rsidR="00D36CEC" w:rsidRPr="00F802CD">
        <w:rPr>
          <w:rFonts w:ascii="Times New Roman" w:eastAsia="Times New Roman" w:hAnsi="Times New Roman" w:cs="Times New Roman"/>
          <w:color w:val="000000"/>
          <w:sz w:val="24"/>
          <w:szCs w:val="24"/>
          <w:lang w:eastAsia="mk-MK"/>
        </w:rPr>
        <w:t xml:space="preserve">2020 год.                                                  </w:t>
      </w:r>
      <w:r w:rsidR="00D36CEC" w:rsidRPr="00F802CD">
        <w:rPr>
          <w:rFonts w:ascii="Times New Roman" w:eastAsia="Times New Roman" w:hAnsi="Times New Roman" w:cs="Times New Roman"/>
          <w:color w:val="000000"/>
          <w:sz w:val="24"/>
          <w:szCs w:val="24"/>
          <w:lang w:eastAsia="mk-MK"/>
        </w:rPr>
        <w:tab/>
      </w:r>
      <w:r w:rsidR="00D36CEC" w:rsidRPr="00F802CD">
        <w:rPr>
          <w:rFonts w:ascii="Times New Roman" w:eastAsia="Times New Roman" w:hAnsi="Times New Roman" w:cs="Times New Roman"/>
          <w:color w:val="000000"/>
          <w:sz w:val="24"/>
          <w:szCs w:val="24"/>
          <w:lang w:eastAsia="mk-MK"/>
        </w:rPr>
        <w:tab/>
        <w:t xml:space="preserve">         </w:t>
      </w:r>
      <w:r w:rsidR="00D36CEC" w:rsidRPr="00F802CD">
        <w:rPr>
          <w:rFonts w:ascii="Times New Roman" w:eastAsia="Times New Roman" w:hAnsi="Times New Roman" w:cs="Times New Roman"/>
          <w:color w:val="000000"/>
          <w:sz w:val="24"/>
          <w:szCs w:val="24"/>
          <w:lang w:val="en-GB" w:eastAsia="mk-MK"/>
        </w:rPr>
        <w:t xml:space="preserve"> </w:t>
      </w:r>
      <w:r w:rsidR="00D36CEC" w:rsidRPr="00F802CD">
        <w:rPr>
          <w:rFonts w:ascii="Times New Roman" w:eastAsia="Times New Roman" w:hAnsi="Times New Roman" w:cs="Times New Roman"/>
          <w:color w:val="000000"/>
          <w:sz w:val="24"/>
          <w:szCs w:val="24"/>
          <w:lang w:eastAsia="mk-MK"/>
        </w:rPr>
        <w:t xml:space="preserve">  Претседател</w:t>
      </w:r>
    </w:p>
    <w:p w:rsidR="00D36CEC" w:rsidRPr="00F802CD" w:rsidRDefault="00D36CEC" w:rsidP="00D36CEC">
      <w:pPr>
        <w:widowControl w:val="0"/>
        <w:autoSpaceDE w:val="0"/>
        <w:autoSpaceDN w:val="0"/>
        <w:adjustRightInd w:val="0"/>
        <w:spacing w:after="0"/>
        <w:rPr>
          <w:rFonts w:ascii="Times New Roman" w:eastAsia="Times New Roman" w:hAnsi="Times New Roman" w:cs="Times New Roman"/>
          <w:sz w:val="24"/>
          <w:szCs w:val="24"/>
          <w:lang w:eastAsia="mk-MK"/>
        </w:rPr>
      </w:pPr>
      <w:r w:rsidRPr="00F802CD">
        <w:rPr>
          <w:rFonts w:ascii="Times New Roman" w:eastAsia="Times New Roman" w:hAnsi="Times New Roman" w:cs="Times New Roman"/>
          <w:color w:val="000000"/>
          <w:sz w:val="24"/>
          <w:szCs w:val="24"/>
          <w:lang w:eastAsia="mk-MK"/>
        </w:rPr>
        <w:t xml:space="preserve"> Берово </w:t>
      </w:r>
      <w:r w:rsidRPr="00F802CD">
        <w:rPr>
          <w:rFonts w:ascii="Times New Roman" w:eastAsia="Times New Roman" w:hAnsi="Times New Roman" w:cs="Times New Roman"/>
          <w:color w:val="000000"/>
          <w:sz w:val="24"/>
          <w:szCs w:val="24"/>
          <w:lang w:eastAsia="mk-MK"/>
        </w:rPr>
        <w:tab/>
      </w:r>
      <w:r w:rsidRPr="00F802CD">
        <w:rPr>
          <w:rFonts w:ascii="Times New Roman" w:eastAsia="Times New Roman" w:hAnsi="Times New Roman" w:cs="Times New Roman"/>
          <w:color w:val="000000"/>
          <w:sz w:val="24"/>
          <w:szCs w:val="24"/>
          <w:lang w:eastAsia="mk-MK"/>
        </w:rPr>
        <w:tab/>
      </w:r>
      <w:r w:rsidRPr="00F802CD">
        <w:rPr>
          <w:rFonts w:ascii="Times New Roman" w:eastAsia="Times New Roman" w:hAnsi="Times New Roman" w:cs="Times New Roman"/>
          <w:color w:val="000000"/>
          <w:sz w:val="24"/>
          <w:szCs w:val="24"/>
          <w:lang w:eastAsia="mk-MK"/>
        </w:rPr>
        <w:tab/>
      </w:r>
      <w:r w:rsidRPr="00F802CD">
        <w:rPr>
          <w:rFonts w:ascii="Times New Roman" w:eastAsia="Times New Roman" w:hAnsi="Times New Roman" w:cs="Times New Roman"/>
          <w:color w:val="000000"/>
          <w:sz w:val="24"/>
          <w:szCs w:val="24"/>
          <w:lang w:eastAsia="mk-MK"/>
        </w:rPr>
        <w:tab/>
      </w:r>
      <w:r w:rsidRPr="00F802CD">
        <w:rPr>
          <w:rFonts w:ascii="Times New Roman" w:eastAsia="Times New Roman" w:hAnsi="Times New Roman" w:cs="Times New Roman"/>
          <w:color w:val="000000"/>
          <w:sz w:val="24"/>
          <w:szCs w:val="24"/>
          <w:lang w:eastAsia="mk-MK"/>
        </w:rPr>
        <w:tab/>
      </w:r>
      <w:r w:rsidRPr="00F802CD">
        <w:rPr>
          <w:rFonts w:ascii="Times New Roman" w:eastAsia="Times New Roman" w:hAnsi="Times New Roman" w:cs="Times New Roman"/>
          <w:color w:val="000000"/>
          <w:sz w:val="24"/>
          <w:szCs w:val="24"/>
          <w:lang w:eastAsia="mk-MK"/>
        </w:rPr>
        <w:tab/>
        <w:t xml:space="preserve">           </w:t>
      </w:r>
      <w:r w:rsidRPr="00F802CD">
        <w:rPr>
          <w:rFonts w:ascii="Times New Roman" w:eastAsia="Times New Roman" w:hAnsi="Times New Roman" w:cs="Times New Roman"/>
          <w:color w:val="000000"/>
          <w:sz w:val="24"/>
          <w:szCs w:val="24"/>
          <w:lang w:eastAsia="mk-MK"/>
        </w:rPr>
        <w:tab/>
        <w:t xml:space="preserve">     Јован Матеничарски</w:t>
      </w:r>
    </w:p>
    <w:p w:rsidR="006912DB" w:rsidRPr="00F802CD" w:rsidRDefault="006912DB">
      <w:pPr>
        <w:rPr>
          <w:rFonts w:ascii="Times New Roman" w:hAnsi="Times New Roman" w:cs="Times New Roman"/>
          <w:sz w:val="24"/>
          <w:szCs w:val="24"/>
        </w:rPr>
      </w:pPr>
    </w:p>
    <w:sectPr w:rsidR="006912DB" w:rsidRPr="00F802CD" w:rsidSect="00D36CEC">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C2" w:rsidRDefault="00D16CC2" w:rsidP="00D36CEC">
      <w:pPr>
        <w:spacing w:after="0" w:line="240" w:lineRule="auto"/>
      </w:pPr>
      <w:r>
        <w:separator/>
      </w:r>
    </w:p>
  </w:endnote>
  <w:endnote w:type="continuationSeparator" w:id="0">
    <w:p w:rsidR="00D16CC2" w:rsidRDefault="00D16CC2" w:rsidP="00D3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C2" w:rsidRDefault="00D16CC2" w:rsidP="00D36CEC">
      <w:pPr>
        <w:spacing w:after="0" w:line="240" w:lineRule="auto"/>
      </w:pPr>
      <w:r>
        <w:separator/>
      </w:r>
    </w:p>
  </w:footnote>
  <w:footnote w:type="continuationSeparator" w:id="0">
    <w:p w:rsidR="00D16CC2" w:rsidRDefault="00D16CC2" w:rsidP="00D36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66330"/>
    <w:multiLevelType w:val="hybridMultilevel"/>
    <w:tmpl w:val="D94CCA12"/>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B8F"/>
    <w:rsid w:val="000A36CD"/>
    <w:rsid w:val="003F1FA1"/>
    <w:rsid w:val="004B1AAE"/>
    <w:rsid w:val="004B7B8F"/>
    <w:rsid w:val="005C45F4"/>
    <w:rsid w:val="006912DB"/>
    <w:rsid w:val="00A02A74"/>
    <w:rsid w:val="00B62DC7"/>
    <w:rsid w:val="00C2011F"/>
    <w:rsid w:val="00D1247A"/>
    <w:rsid w:val="00D16CC2"/>
    <w:rsid w:val="00D36CEC"/>
    <w:rsid w:val="00EB1667"/>
    <w:rsid w:val="00F802C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6CE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36CEC"/>
    <w:rPr>
      <w:rFonts w:eastAsiaTheme="minorEastAsia"/>
      <w:lang w:val="en-US" w:eastAsia="ja-JP"/>
    </w:rPr>
  </w:style>
  <w:style w:type="paragraph" w:styleId="BalloonText">
    <w:name w:val="Balloon Text"/>
    <w:basedOn w:val="Normal"/>
    <w:link w:val="BalloonTextChar"/>
    <w:uiPriority w:val="99"/>
    <w:semiHidden/>
    <w:unhideWhenUsed/>
    <w:rsid w:val="00D36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EC"/>
    <w:rPr>
      <w:rFonts w:ascii="Tahoma" w:hAnsi="Tahoma" w:cs="Tahoma"/>
      <w:sz w:val="16"/>
      <w:szCs w:val="16"/>
    </w:rPr>
  </w:style>
  <w:style w:type="paragraph" w:styleId="Header">
    <w:name w:val="header"/>
    <w:basedOn w:val="Normal"/>
    <w:link w:val="HeaderChar"/>
    <w:uiPriority w:val="99"/>
    <w:unhideWhenUsed/>
    <w:rsid w:val="00D36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CEC"/>
  </w:style>
  <w:style w:type="paragraph" w:styleId="Footer">
    <w:name w:val="footer"/>
    <w:basedOn w:val="Normal"/>
    <w:link w:val="FooterChar"/>
    <w:uiPriority w:val="99"/>
    <w:unhideWhenUsed/>
    <w:rsid w:val="00D36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CEC"/>
  </w:style>
  <w:style w:type="table" w:customStyle="1" w:styleId="TableGrid1">
    <w:name w:val="Table Grid1"/>
    <w:basedOn w:val="TableNormal"/>
    <w:next w:val="TableGrid"/>
    <w:uiPriority w:val="1"/>
    <w:rsid w:val="00D36CEC"/>
    <w:pPr>
      <w:spacing w:after="0" w:line="240" w:lineRule="auto"/>
    </w:pPr>
    <w:rPr>
      <w:rFonts w:eastAsia="Times New Roman"/>
      <w:lang w:eastAsia="mk-M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36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6CE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36CEC"/>
    <w:rPr>
      <w:rFonts w:eastAsiaTheme="minorEastAsia"/>
      <w:lang w:val="en-US" w:eastAsia="ja-JP"/>
    </w:rPr>
  </w:style>
  <w:style w:type="paragraph" w:styleId="BalloonText">
    <w:name w:val="Balloon Text"/>
    <w:basedOn w:val="Normal"/>
    <w:link w:val="BalloonTextChar"/>
    <w:uiPriority w:val="99"/>
    <w:semiHidden/>
    <w:unhideWhenUsed/>
    <w:rsid w:val="00D36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EC"/>
    <w:rPr>
      <w:rFonts w:ascii="Tahoma" w:hAnsi="Tahoma" w:cs="Tahoma"/>
      <w:sz w:val="16"/>
      <w:szCs w:val="16"/>
    </w:rPr>
  </w:style>
  <w:style w:type="paragraph" w:styleId="Header">
    <w:name w:val="header"/>
    <w:basedOn w:val="Normal"/>
    <w:link w:val="HeaderChar"/>
    <w:uiPriority w:val="99"/>
    <w:unhideWhenUsed/>
    <w:rsid w:val="00D36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CEC"/>
  </w:style>
  <w:style w:type="paragraph" w:styleId="Footer">
    <w:name w:val="footer"/>
    <w:basedOn w:val="Normal"/>
    <w:link w:val="FooterChar"/>
    <w:uiPriority w:val="99"/>
    <w:unhideWhenUsed/>
    <w:rsid w:val="00D36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CEC"/>
  </w:style>
  <w:style w:type="table" w:customStyle="1" w:styleId="TableGrid1">
    <w:name w:val="Table Grid1"/>
    <w:basedOn w:val="TableNormal"/>
    <w:next w:val="TableGrid"/>
    <w:uiPriority w:val="1"/>
    <w:rsid w:val="00D36CEC"/>
    <w:pPr>
      <w:spacing w:after="0" w:line="240" w:lineRule="auto"/>
    </w:pPr>
    <w:rPr>
      <w:rFonts w:eastAsia="Times New Roman"/>
      <w:lang w:eastAsia="mk-M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D36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2020-12-02T00:00:00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Одделение за јавни дејности</dc:subject>
  <dc:creator>Марија Тренчовска</dc:creator>
  <cp:lastModifiedBy>biznis inkubator 6</cp:lastModifiedBy>
  <cp:revision>4</cp:revision>
  <cp:lastPrinted>2020-12-02T11:32:00Z</cp:lastPrinted>
  <dcterms:created xsi:type="dcterms:W3CDTF">2020-12-15T09:04:00Z</dcterms:created>
  <dcterms:modified xsi:type="dcterms:W3CDTF">2020-12-15T11:28:00Z</dcterms:modified>
</cp:coreProperties>
</file>