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EC" w:rsidRPr="003C6CDC" w:rsidRDefault="00D3093F">
      <w:pPr>
        <w:spacing w:after="0" w:line="200" w:lineRule="exact"/>
        <w:rPr>
          <w:rFonts w:ascii="Times New Roman" w:hAnsi="Times New Roman" w:cs="Times New Roman"/>
          <w:sz w:val="20"/>
          <w:szCs w:val="20"/>
        </w:rPr>
      </w:pPr>
      <w:r w:rsidRPr="003C6CDC">
        <w:rPr>
          <w:rFonts w:ascii="Times New Roman" w:hAnsi="Times New Roman" w:cs="Times New Roman"/>
          <w:noProof/>
          <w:sz w:val="20"/>
          <w:szCs w:val="20"/>
          <w:lang w:val="mk-MK" w:eastAsia="mk-MK"/>
        </w:rPr>
        <w:drawing>
          <wp:anchor distT="0" distB="0" distL="114300" distR="114300" simplePos="0" relativeHeight="251660288" behindDoc="1" locked="0" layoutInCell="1" allowOverlap="1" wp14:anchorId="129FEB52" wp14:editId="1C135AEB">
            <wp:simplePos x="0" y="0"/>
            <wp:positionH relativeFrom="column">
              <wp:posOffset>255684</wp:posOffset>
            </wp:positionH>
            <wp:positionV relativeFrom="paragraph">
              <wp:posOffset>62335</wp:posOffset>
            </wp:positionV>
            <wp:extent cx="708660" cy="842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EROV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842645"/>
                    </a:xfrm>
                    <a:prstGeom prst="rect">
                      <a:avLst/>
                    </a:prstGeom>
                  </pic:spPr>
                </pic:pic>
              </a:graphicData>
            </a:graphic>
            <wp14:sizeRelH relativeFrom="margin">
              <wp14:pctWidth>0</wp14:pctWidth>
            </wp14:sizeRelH>
            <wp14:sizeRelV relativeFrom="margin">
              <wp14:pctHeight>0</wp14:pctHeight>
            </wp14:sizeRelV>
          </wp:anchor>
        </w:drawing>
      </w:r>
    </w:p>
    <w:p w:rsidR="00D16BEC" w:rsidRPr="003C6CDC" w:rsidRDefault="00D16BEC">
      <w:pPr>
        <w:spacing w:after="0" w:line="200" w:lineRule="exact"/>
        <w:rPr>
          <w:rFonts w:ascii="Times New Roman" w:hAnsi="Times New Roman" w:cs="Times New Roman"/>
          <w:sz w:val="20"/>
          <w:szCs w:val="20"/>
        </w:rPr>
      </w:pPr>
    </w:p>
    <w:p w:rsidR="00E13F83" w:rsidRPr="003C6CDC" w:rsidRDefault="00E13F83" w:rsidP="00E13F83">
      <w:pPr>
        <w:spacing w:before="37" w:after="0" w:line="240" w:lineRule="auto"/>
        <w:ind w:right="-20"/>
        <w:jc w:val="right"/>
        <w:rPr>
          <w:rFonts w:ascii="Times New Roman" w:eastAsia="Arial" w:hAnsi="Times New Roman" w:cs="Times New Roman"/>
          <w:sz w:val="17"/>
          <w:szCs w:val="17"/>
          <w:lang w:val="mk-MK"/>
        </w:rPr>
      </w:pPr>
      <w:proofErr w:type="spellStart"/>
      <w:r w:rsidRPr="003C6CDC">
        <w:rPr>
          <w:rFonts w:ascii="Times New Roman" w:eastAsia="Arial" w:hAnsi="Times New Roman" w:cs="Times New Roman"/>
          <w:spacing w:val="-1"/>
          <w:sz w:val="17"/>
          <w:szCs w:val="17"/>
        </w:rPr>
        <w:t>Д</w:t>
      </w:r>
      <w:r w:rsidRPr="003C6CDC">
        <w:rPr>
          <w:rFonts w:ascii="Times New Roman" w:eastAsia="Arial" w:hAnsi="Times New Roman" w:cs="Times New Roman"/>
          <w:sz w:val="17"/>
          <w:szCs w:val="17"/>
        </w:rPr>
        <w:t>и</w:t>
      </w:r>
      <w:r w:rsidRPr="003C6CDC">
        <w:rPr>
          <w:rFonts w:ascii="Times New Roman" w:eastAsia="Arial" w:hAnsi="Times New Roman" w:cs="Times New Roman"/>
          <w:spacing w:val="1"/>
          <w:sz w:val="17"/>
          <w:szCs w:val="17"/>
        </w:rPr>
        <w:t>м</w:t>
      </w:r>
      <w:r w:rsidRPr="003C6CDC">
        <w:rPr>
          <w:rFonts w:ascii="Times New Roman" w:eastAsia="Arial" w:hAnsi="Times New Roman" w:cs="Times New Roman"/>
          <w:sz w:val="17"/>
          <w:szCs w:val="17"/>
        </w:rPr>
        <w:t>ит</w:t>
      </w:r>
      <w:r w:rsidRPr="003C6CDC">
        <w:rPr>
          <w:rFonts w:ascii="Times New Roman" w:eastAsia="Arial" w:hAnsi="Times New Roman" w:cs="Times New Roman"/>
          <w:spacing w:val="-1"/>
          <w:sz w:val="17"/>
          <w:szCs w:val="17"/>
        </w:rPr>
        <w:t>а</w:t>
      </w:r>
      <w:r w:rsidRPr="003C6CDC">
        <w:rPr>
          <w:rFonts w:ascii="Times New Roman" w:eastAsia="Arial" w:hAnsi="Times New Roman" w:cs="Times New Roman"/>
          <w:sz w:val="17"/>
          <w:szCs w:val="17"/>
        </w:rPr>
        <w:t>р</w:t>
      </w:r>
      <w:proofErr w:type="spellEnd"/>
      <w:r w:rsidRPr="003C6CDC">
        <w:rPr>
          <w:rFonts w:ascii="Times New Roman" w:eastAsia="Arial" w:hAnsi="Times New Roman" w:cs="Times New Roman"/>
          <w:spacing w:val="-8"/>
          <w:sz w:val="17"/>
          <w:szCs w:val="17"/>
        </w:rPr>
        <w:t xml:space="preserve"> </w:t>
      </w:r>
      <w:proofErr w:type="spellStart"/>
      <w:r w:rsidRPr="003C6CDC">
        <w:rPr>
          <w:rFonts w:ascii="Times New Roman" w:eastAsia="Arial" w:hAnsi="Times New Roman" w:cs="Times New Roman"/>
          <w:spacing w:val="1"/>
          <w:sz w:val="17"/>
          <w:szCs w:val="17"/>
        </w:rPr>
        <w:t>В</w:t>
      </w:r>
      <w:r w:rsidRPr="003C6CDC">
        <w:rPr>
          <w:rFonts w:ascii="Times New Roman" w:eastAsia="Arial" w:hAnsi="Times New Roman" w:cs="Times New Roman"/>
          <w:sz w:val="17"/>
          <w:szCs w:val="17"/>
        </w:rPr>
        <w:t>л</w:t>
      </w:r>
      <w:r w:rsidRPr="003C6CDC">
        <w:rPr>
          <w:rFonts w:ascii="Times New Roman" w:eastAsia="Arial" w:hAnsi="Times New Roman" w:cs="Times New Roman"/>
          <w:spacing w:val="1"/>
          <w:sz w:val="17"/>
          <w:szCs w:val="17"/>
        </w:rPr>
        <w:t>а</w:t>
      </w:r>
      <w:r w:rsidRPr="003C6CDC">
        <w:rPr>
          <w:rFonts w:ascii="Times New Roman" w:eastAsia="Arial" w:hAnsi="Times New Roman" w:cs="Times New Roman"/>
          <w:spacing w:val="-2"/>
          <w:sz w:val="17"/>
          <w:szCs w:val="17"/>
        </w:rPr>
        <w:t>х</w:t>
      </w:r>
      <w:r w:rsidRPr="003C6CDC">
        <w:rPr>
          <w:rFonts w:ascii="Times New Roman" w:eastAsia="Arial" w:hAnsi="Times New Roman" w:cs="Times New Roman"/>
          <w:spacing w:val="1"/>
          <w:sz w:val="17"/>
          <w:szCs w:val="17"/>
        </w:rPr>
        <w:t>о</w:t>
      </w:r>
      <w:r w:rsidRPr="003C6CDC">
        <w:rPr>
          <w:rFonts w:ascii="Times New Roman" w:eastAsia="Arial" w:hAnsi="Times New Roman" w:cs="Times New Roman"/>
          <w:sz w:val="17"/>
          <w:szCs w:val="17"/>
        </w:rPr>
        <w:t>в</w:t>
      </w:r>
      <w:proofErr w:type="spellEnd"/>
      <w:r w:rsidRPr="003C6CDC">
        <w:rPr>
          <w:rFonts w:ascii="Times New Roman" w:eastAsia="Arial" w:hAnsi="Times New Roman" w:cs="Times New Roman"/>
          <w:spacing w:val="-6"/>
          <w:sz w:val="17"/>
          <w:szCs w:val="17"/>
        </w:rPr>
        <w:t xml:space="preserve"> </w:t>
      </w:r>
      <w:r w:rsidRPr="003C6CDC">
        <w:rPr>
          <w:rFonts w:ascii="Times New Roman" w:eastAsia="Arial" w:hAnsi="Times New Roman" w:cs="Times New Roman"/>
          <w:spacing w:val="1"/>
          <w:sz w:val="17"/>
          <w:szCs w:val="17"/>
          <w:lang w:val="mk-MK"/>
        </w:rPr>
        <w:t>10</w:t>
      </w:r>
      <w:r w:rsidRPr="003C6CDC">
        <w:rPr>
          <w:rFonts w:ascii="Times New Roman" w:eastAsia="Arial" w:hAnsi="Times New Roman" w:cs="Times New Roman"/>
          <w:sz w:val="17"/>
          <w:szCs w:val="17"/>
        </w:rPr>
        <w:t>,</w:t>
      </w:r>
      <w:r w:rsidRPr="003C6CDC">
        <w:rPr>
          <w:rFonts w:ascii="Times New Roman" w:eastAsia="Arial" w:hAnsi="Times New Roman" w:cs="Times New Roman"/>
          <w:spacing w:val="-2"/>
          <w:sz w:val="17"/>
          <w:szCs w:val="17"/>
        </w:rPr>
        <w:t xml:space="preserve"> </w:t>
      </w:r>
      <w:r w:rsidRPr="003C6CDC">
        <w:rPr>
          <w:rFonts w:ascii="Times New Roman" w:eastAsia="Arial" w:hAnsi="Times New Roman" w:cs="Times New Roman"/>
          <w:sz w:val="17"/>
          <w:szCs w:val="17"/>
          <w:lang w:val="mk-MK"/>
        </w:rPr>
        <w:t>Берово</w:t>
      </w:r>
    </w:p>
    <w:p w:rsidR="00E13F83" w:rsidRPr="003C6CDC" w:rsidRDefault="00E13F83" w:rsidP="00E13F83">
      <w:pPr>
        <w:spacing w:after="0" w:line="193" w:lineRule="exact"/>
        <w:ind w:left="2" w:right="-20"/>
        <w:jc w:val="right"/>
        <w:rPr>
          <w:rFonts w:ascii="Times New Roman" w:eastAsia="Arial" w:hAnsi="Times New Roman" w:cs="Times New Roman"/>
          <w:sz w:val="17"/>
          <w:szCs w:val="17"/>
          <w:lang w:val="mk-MK"/>
        </w:rPr>
      </w:pPr>
      <w:r w:rsidRPr="003C6CDC">
        <w:rPr>
          <w:rFonts w:ascii="Times New Roman" w:eastAsia="Arial" w:hAnsi="Times New Roman" w:cs="Times New Roman"/>
          <w:spacing w:val="1"/>
          <w:sz w:val="17"/>
          <w:szCs w:val="17"/>
          <w:lang w:val="mk-MK"/>
        </w:rPr>
        <w:t>2330 Берово</w:t>
      </w:r>
    </w:p>
    <w:p w:rsidR="00E13F83" w:rsidRPr="003C6CDC" w:rsidRDefault="00E13F83" w:rsidP="00E13F83">
      <w:pPr>
        <w:spacing w:after="0" w:line="240" w:lineRule="auto"/>
        <w:ind w:right="-20"/>
        <w:jc w:val="right"/>
        <w:rPr>
          <w:rFonts w:ascii="Times New Roman" w:eastAsia="Arial" w:hAnsi="Times New Roman" w:cs="Times New Roman"/>
          <w:sz w:val="17"/>
          <w:szCs w:val="17"/>
          <w:lang w:val="mk-MK"/>
        </w:rPr>
      </w:pPr>
      <w:r w:rsidRPr="003C6CDC">
        <w:rPr>
          <w:rFonts w:ascii="Times New Roman" w:eastAsia="Arial" w:hAnsi="Times New Roman" w:cs="Times New Roman"/>
          <w:b/>
          <w:bCs/>
          <w:spacing w:val="1"/>
          <w:sz w:val="17"/>
          <w:szCs w:val="17"/>
          <w:lang w:val="mk-MK"/>
        </w:rPr>
        <w:t>Т</w:t>
      </w:r>
      <w:r w:rsidRPr="003C6CDC">
        <w:rPr>
          <w:rFonts w:ascii="Times New Roman" w:eastAsia="Arial" w:hAnsi="Times New Roman" w:cs="Times New Roman"/>
          <w:b/>
          <w:bCs/>
          <w:spacing w:val="-1"/>
          <w:sz w:val="17"/>
          <w:szCs w:val="17"/>
          <w:lang w:val="mk-MK"/>
        </w:rPr>
        <w:t>е</w:t>
      </w:r>
      <w:r w:rsidRPr="003C6CDC">
        <w:rPr>
          <w:rFonts w:ascii="Times New Roman" w:eastAsia="Arial" w:hAnsi="Times New Roman" w:cs="Times New Roman"/>
          <w:b/>
          <w:bCs/>
          <w:spacing w:val="1"/>
          <w:sz w:val="17"/>
          <w:szCs w:val="17"/>
          <w:lang w:val="mk-MK"/>
        </w:rPr>
        <w:t>л/</w:t>
      </w:r>
      <w:r w:rsidRPr="003C6CDC">
        <w:rPr>
          <w:rFonts w:ascii="Times New Roman" w:eastAsia="Arial" w:hAnsi="Times New Roman" w:cs="Times New Roman"/>
          <w:b/>
          <w:bCs/>
          <w:spacing w:val="-2"/>
          <w:sz w:val="17"/>
          <w:szCs w:val="17"/>
          <w:lang w:val="mk-MK"/>
        </w:rPr>
        <w:t>ф</w:t>
      </w:r>
      <w:r w:rsidRPr="003C6CDC">
        <w:rPr>
          <w:rFonts w:ascii="Times New Roman" w:eastAsia="Arial" w:hAnsi="Times New Roman" w:cs="Times New Roman"/>
          <w:b/>
          <w:bCs/>
          <w:spacing w:val="1"/>
          <w:sz w:val="17"/>
          <w:szCs w:val="17"/>
          <w:lang w:val="mk-MK"/>
        </w:rPr>
        <w:t>а</w:t>
      </w:r>
      <w:r w:rsidRPr="003C6CDC">
        <w:rPr>
          <w:rFonts w:ascii="Times New Roman" w:eastAsia="Arial" w:hAnsi="Times New Roman" w:cs="Times New Roman"/>
          <w:b/>
          <w:bCs/>
          <w:sz w:val="17"/>
          <w:szCs w:val="17"/>
          <w:lang w:val="mk-MK"/>
        </w:rPr>
        <w:t>кс</w:t>
      </w:r>
      <w:r w:rsidRPr="003C6CDC">
        <w:rPr>
          <w:rFonts w:ascii="Times New Roman" w:eastAsia="Arial" w:hAnsi="Times New Roman" w:cs="Times New Roman"/>
          <w:b/>
          <w:bCs/>
          <w:spacing w:val="1"/>
          <w:sz w:val="17"/>
          <w:szCs w:val="17"/>
          <w:lang w:val="mk-MK"/>
        </w:rPr>
        <w:t>:</w:t>
      </w:r>
      <w:r w:rsidRPr="003C6CDC">
        <w:rPr>
          <w:rFonts w:ascii="Times New Roman" w:eastAsia="Arial" w:hAnsi="Times New Roman" w:cs="Times New Roman"/>
          <w:b/>
          <w:bCs/>
          <w:spacing w:val="-1"/>
          <w:sz w:val="17"/>
          <w:szCs w:val="17"/>
          <w:lang w:val="mk-MK"/>
        </w:rPr>
        <w:t>.</w:t>
      </w:r>
      <w:r w:rsidRPr="003C6CDC">
        <w:rPr>
          <w:rFonts w:ascii="Times New Roman" w:eastAsia="Arial" w:hAnsi="Times New Roman" w:cs="Times New Roman"/>
          <w:spacing w:val="1"/>
          <w:sz w:val="17"/>
          <w:szCs w:val="17"/>
          <w:lang w:val="mk-MK"/>
        </w:rPr>
        <w:t>033</w:t>
      </w:r>
      <w:r w:rsidRPr="003C6CDC">
        <w:rPr>
          <w:rFonts w:ascii="Times New Roman" w:eastAsia="Arial" w:hAnsi="Times New Roman" w:cs="Times New Roman"/>
          <w:spacing w:val="-2"/>
          <w:sz w:val="17"/>
          <w:szCs w:val="17"/>
          <w:lang w:val="mk-MK"/>
        </w:rPr>
        <w:t>/471</w:t>
      </w:r>
      <w:r w:rsidRPr="003C6CDC">
        <w:rPr>
          <w:rFonts w:ascii="Times New Roman" w:eastAsia="Arial" w:hAnsi="Times New Roman" w:cs="Times New Roman"/>
          <w:spacing w:val="-15"/>
          <w:sz w:val="17"/>
          <w:szCs w:val="17"/>
          <w:lang w:val="mk-MK"/>
        </w:rPr>
        <w:t xml:space="preserve">  057 </w:t>
      </w:r>
    </w:p>
    <w:p w:rsidR="00D16BEC" w:rsidRPr="003C6CDC" w:rsidRDefault="00E13F83" w:rsidP="00E13F83">
      <w:pPr>
        <w:spacing w:after="0"/>
        <w:jc w:val="right"/>
        <w:rPr>
          <w:rFonts w:ascii="Times New Roman" w:hAnsi="Times New Roman" w:cs="Times New Roman"/>
          <w:sz w:val="18"/>
          <w:szCs w:val="18"/>
          <w:lang w:val="mk-MK"/>
        </w:rPr>
      </w:pPr>
      <w:r w:rsidRPr="003C6CDC">
        <w:rPr>
          <w:rFonts w:ascii="Times New Roman" w:eastAsia="Arial" w:hAnsi="Times New Roman" w:cs="Times New Roman"/>
          <w:b/>
          <w:bCs/>
          <w:sz w:val="17"/>
          <w:szCs w:val="17"/>
          <w:lang w:val="mk-MK"/>
        </w:rPr>
        <w:t>e</w:t>
      </w:r>
      <w:r w:rsidRPr="003C6CDC">
        <w:rPr>
          <w:rFonts w:ascii="Times New Roman" w:eastAsia="Arial" w:hAnsi="Times New Roman" w:cs="Times New Roman"/>
          <w:b/>
          <w:bCs/>
          <w:spacing w:val="1"/>
          <w:sz w:val="17"/>
          <w:szCs w:val="17"/>
          <w:lang w:val="mk-MK"/>
        </w:rPr>
        <w:t>ma</w:t>
      </w:r>
      <w:r w:rsidRPr="003C6CDC">
        <w:rPr>
          <w:rFonts w:ascii="Times New Roman" w:eastAsia="Arial" w:hAnsi="Times New Roman" w:cs="Times New Roman"/>
          <w:b/>
          <w:bCs/>
          <w:sz w:val="17"/>
          <w:szCs w:val="17"/>
          <w:lang w:val="mk-MK"/>
        </w:rPr>
        <w:t>i</w:t>
      </w:r>
      <w:r w:rsidRPr="003C6CDC">
        <w:rPr>
          <w:rFonts w:ascii="Times New Roman" w:eastAsia="Arial" w:hAnsi="Times New Roman" w:cs="Times New Roman"/>
          <w:b/>
          <w:bCs/>
          <w:spacing w:val="-1"/>
          <w:sz w:val="17"/>
          <w:szCs w:val="17"/>
          <w:lang w:val="mk-MK"/>
        </w:rPr>
        <w:t>l</w:t>
      </w:r>
      <w:r w:rsidRPr="003C6CDC">
        <w:rPr>
          <w:rFonts w:ascii="Times New Roman" w:eastAsia="Arial" w:hAnsi="Times New Roman" w:cs="Times New Roman"/>
          <w:b/>
          <w:bCs/>
          <w:sz w:val="17"/>
          <w:szCs w:val="17"/>
          <w:lang w:val="mk-MK"/>
        </w:rPr>
        <w:t>:</w:t>
      </w:r>
      <w:r w:rsidRPr="003C6CDC">
        <w:rPr>
          <w:rFonts w:ascii="Times New Roman" w:eastAsia="Arial" w:hAnsi="Times New Roman" w:cs="Times New Roman"/>
          <w:b/>
          <w:bCs/>
          <w:spacing w:val="-7"/>
          <w:sz w:val="17"/>
          <w:szCs w:val="17"/>
          <w:lang w:val="mk-MK"/>
        </w:rPr>
        <w:t xml:space="preserve"> </w:t>
      </w:r>
      <w:hyperlink r:id="rId9">
        <w:r w:rsidRPr="003C6CDC">
          <w:rPr>
            <w:rFonts w:ascii="Times New Roman" w:eastAsia="Arial" w:hAnsi="Times New Roman" w:cs="Times New Roman"/>
            <w:spacing w:val="1"/>
            <w:sz w:val="17"/>
            <w:szCs w:val="17"/>
            <w:lang w:val="mk-MK"/>
          </w:rPr>
          <w:t>so.berovo</w:t>
        </w:r>
        <w:r w:rsidRPr="003C6CDC">
          <w:rPr>
            <w:rFonts w:ascii="Times New Roman" w:eastAsia="Arial" w:hAnsi="Times New Roman" w:cs="Times New Roman"/>
            <w:sz w:val="17"/>
            <w:szCs w:val="17"/>
            <w:lang w:val="mk-MK"/>
          </w:rPr>
          <w:t>@t-home</w:t>
        </w:r>
        <w:r w:rsidRPr="003C6CDC">
          <w:rPr>
            <w:rFonts w:ascii="Times New Roman" w:eastAsia="Arial" w:hAnsi="Times New Roman" w:cs="Times New Roman"/>
            <w:spacing w:val="1"/>
            <w:sz w:val="17"/>
            <w:szCs w:val="17"/>
            <w:lang w:val="mk-MK"/>
          </w:rPr>
          <w:t>.</w:t>
        </w:r>
        <w:r w:rsidRPr="003C6CDC">
          <w:rPr>
            <w:rFonts w:ascii="Times New Roman" w:eastAsia="Arial" w:hAnsi="Times New Roman" w:cs="Times New Roman"/>
            <w:spacing w:val="-2"/>
            <w:sz w:val="17"/>
            <w:szCs w:val="17"/>
            <w:lang w:val="mk-MK"/>
          </w:rPr>
          <w:t>m</w:t>
        </w:r>
        <w:r w:rsidRPr="003C6CDC">
          <w:rPr>
            <w:rFonts w:ascii="Times New Roman" w:eastAsia="Arial" w:hAnsi="Times New Roman" w:cs="Times New Roman"/>
            <w:sz w:val="17"/>
            <w:szCs w:val="17"/>
            <w:lang w:val="mk-MK"/>
          </w:rPr>
          <w:t>k</w:t>
        </w:r>
      </w:hyperlink>
    </w:p>
    <w:p w:rsidR="00D16BEC" w:rsidRPr="003C6CDC" w:rsidRDefault="00D3093F">
      <w:pPr>
        <w:spacing w:after="0" w:line="200" w:lineRule="exact"/>
        <w:rPr>
          <w:rFonts w:ascii="Times New Roman" w:hAnsi="Times New Roman" w:cs="Times New Roman"/>
          <w:b/>
          <w:sz w:val="20"/>
          <w:szCs w:val="20"/>
          <w:lang w:val="mk-MK"/>
        </w:rPr>
      </w:pPr>
      <w:r w:rsidRPr="003C6CDC">
        <w:rPr>
          <w:rFonts w:ascii="Times New Roman" w:hAnsi="Times New Roman" w:cs="Times New Roman"/>
          <w:b/>
          <w:sz w:val="20"/>
          <w:szCs w:val="20"/>
          <w:lang w:val="mk-MK"/>
        </w:rPr>
        <w:t xml:space="preserve">                                            </w:t>
      </w:r>
    </w:p>
    <w:p w:rsidR="00D16BEC" w:rsidRPr="003C6CDC" w:rsidRDefault="00600A18">
      <w:pPr>
        <w:spacing w:after="0" w:line="240" w:lineRule="auto"/>
        <w:ind w:left="119" w:right="-20"/>
        <w:rPr>
          <w:rFonts w:ascii="Times New Roman" w:eastAsia="Arial" w:hAnsi="Times New Roman" w:cs="Times New Roman"/>
          <w:sz w:val="19"/>
          <w:szCs w:val="19"/>
          <w:lang w:val="mk-MK"/>
        </w:rPr>
      </w:pPr>
      <w:r w:rsidRPr="003C6CDC">
        <w:rPr>
          <w:rFonts w:ascii="Times New Roman" w:eastAsia="Arial" w:hAnsi="Times New Roman" w:cs="Times New Roman"/>
          <w:sz w:val="19"/>
          <w:szCs w:val="19"/>
          <w:lang w:val="mk-MK"/>
        </w:rPr>
        <w:t xml:space="preserve"> </w:t>
      </w:r>
      <w:r w:rsidR="00CE5FD5" w:rsidRPr="003C6CDC">
        <w:rPr>
          <w:rFonts w:ascii="Times New Roman" w:eastAsia="Arial" w:hAnsi="Times New Roman" w:cs="Times New Roman"/>
          <w:sz w:val="19"/>
          <w:szCs w:val="19"/>
          <w:lang w:val="mk-MK"/>
        </w:rPr>
        <w:t xml:space="preserve"> </w:t>
      </w:r>
      <w:r w:rsidR="0011643F" w:rsidRPr="003C6CDC">
        <w:rPr>
          <w:rFonts w:ascii="Times New Roman" w:eastAsia="Arial" w:hAnsi="Times New Roman" w:cs="Times New Roman"/>
          <w:sz w:val="19"/>
          <w:szCs w:val="19"/>
          <w:lang w:val="mk-MK"/>
        </w:rPr>
        <w:t>Општина</w:t>
      </w:r>
      <w:r w:rsidR="0011643F" w:rsidRPr="003C6CDC">
        <w:rPr>
          <w:rFonts w:ascii="Times New Roman" w:eastAsia="Arial" w:hAnsi="Times New Roman" w:cs="Times New Roman"/>
          <w:spacing w:val="-9"/>
          <w:sz w:val="19"/>
          <w:szCs w:val="19"/>
          <w:lang w:val="mk-MK"/>
        </w:rPr>
        <w:t xml:space="preserve"> </w:t>
      </w:r>
      <w:r w:rsidR="00B9390E" w:rsidRPr="003C6CDC">
        <w:rPr>
          <w:rFonts w:ascii="Times New Roman" w:eastAsia="Arial" w:hAnsi="Times New Roman" w:cs="Times New Roman"/>
          <w:spacing w:val="1"/>
          <w:sz w:val="19"/>
          <w:szCs w:val="19"/>
          <w:lang w:val="mk-MK"/>
        </w:rPr>
        <w:t>Берово</w:t>
      </w:r>
    </w:p>
    <w:p w:rsidR="00D16BEC" w:rsidRPr="003C6CDC" w:rsidRDefault="00D16BEC">
      <w:pPr>
        <w:spacing w:before="7" w:after="0" w:line="227" w:lineRule="exact"/>
        <w:ind w:left="532" w:right="-71"/>
        <w:rPr>
          <w:rFonts w:ascii="Times New Roman" w:eastAsia="Arial" w:hAnsi="Times New Roman" w:cs="Times New Roman"/>
          <w:sz w:val="20"/>
          <w:szCs w:val="20"/>
          <w:lang w:val="mk-MK"/>
        </w:rPr>
      </w:pPr>
    </w:p>
    <w:p w:rsidR="00D16BEC" w:rsidRPr="003C6CDC" w:rsidRDefault="00D16BEC">
      <w:pPr>
        <w:spacing w:before="8" w:after="0" w:line="150" w:lineRule="exact"/>
        <w:rPr>
          <w:rFonts w:ascii="Times New Roman" w:hAnsi="Times New Roman" w:cs="Times New Roman"/>
          <w:sz w:val="15"/>
          <w:szCs w:val="15"/>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11643F">
      <w:pPr>
        <w:spacing w:before="17" w:after="0" w:line="240" w:lineRule="auto"/>
        <w:ind w:left="374" w:right="-20"/>
        <w:rPr>
          <w:rFonts w:ascii="Times New Roman" w:eastAsia="Arial" w:hAnsi="Times New Roman" w:cs="Times New Roman"/>
          <w:sz w:val="37"/>
          <w:szCs w:val="37"/>
          <w:lang w:val="mk-MK"/>
        </w:rPr>
      </w:pPr>
      <w:r w:rsidRPr="003C6CDC">
        <w:rPr>
          <w:rFonts w:ascii="Times New Roman" w:eastAsia="Arial" w:hAnsi="Times New Roman" w:cs="Times New Roman"/>
          <w:b/>
          <w:bCs/>
          <w:sz w:val="37"/>
          <w:szCs w:val="37"/>
          <w:lang w:val="mk-MK"/>
        </w:rPr>
        <w:t>Општина</w:t>
      </w:r>
      <w:r w:rsidRPr="003C6CDC">
        <w:rPr>
          <w:rFonts w:ascii="Times New Roman" w:eastAsia="Arial" w:hAnsi="Times New Roman" w:cs="Times New Roman"/>
          <w:b/>
          <w:bCs/>
          <w:spacing w:val="20"/>
          <w:sz w:val="37"/>
          <w:szCs w:val="37"/>
          <w:lang w:val="mk-MK"/>
        </w:rPr>
        <w:t xml:space="preserve"> </w:t>
      </w:r>
      <w:r w:rsidR="00B9390E" w:rsidRPr="003C6CDC">
        <w:rPr>
          <w:rFonts w:ascii="Times New Roman" w:eastAsia="Arial" w:hAnsi="Times New Roman" w:cs="Times New Roman"/>
          <w:b/>
          <w:bCs/>
          <w:w w:val="101"/>
          <w:sz w:val="37"/>
          <w:szCs w:val="37"/>
          <w:lang w:val="mk-MK"/>
        </w:rPr>
        <w:t>Берово</w:t>
      </w:r>
    </w:p>
    <w:p w:rsidR="00D16BEC" w:rsidRPr="003C6CDC" w:rsidRDefault="0011643F">
      <w:pPr>
        <w:spacing w:before="39" w:after="0" w:line="240" w:lineRule="auto"/>
        <w:ind w:left="374" w:right="-20"/>
        <w:rPr>
          <w:rFonts w:ascii="Times New Roman" w:eastAsia="Arial" w:hAnsi="Times New Roman" w:cs="Times New Roman"/>
          <w:sz w:val="26"/>
          <w:szCs w:val="26"/>
          <w:lang w:val="mk-MK"/>
        </w:rPr>
      </w:pPr>
      <w:r w:rsidRPr="003C6CDC">
        <w:rPr>
          <w:rFonts w:ascii="Times New Roman" w:eastAsia="Arial" w:hAnsi="Times New Roman" w:cs="Times New Roman"/>
          <w:b/>
          <w:bCs/>
          <w:sz w:val="26"/>
          <w:szCs w:val="26"/>
          <w:lang w:val="mk-MK"/>
        </w:rPr>
        <w:t>Од</w:t>
      </w:r>
      <w:r w:rsidRPr="003C6CDC">
        <w:rPr>
          <w:rFonts w:ascii="Times New Roman" w:eastAsia="Arial" w:hAnsi="Times New Roman" w:cs="Times New Roman"/>
          <w:b/>
          <w:bCs/>
          <w:spacing w:val="1"/>
          <w:sz w:val="26"/>
          <w:szCs w:val="26"/>
          <w:lang w:val="mk-MK"/>
        </w:rPr>
        <w:t>е</w:t>
      </w:r>
      <w:r w:rsidRPr="003C6CDC">
        <w:rPr>
          <w:rFonts w:ascii="Times New Roman" w:eastAsia="Arial" w:hAnsi="Times New Roman" w:cs="Times New Roman"/>
          <w:b/>
          <w:bCs/>
          <w:sz w:val="26"/>
          <w:szCs w:val="26"/>
          <w:lang w:val="mk-MK"/>
        </w:rPr>
        <w:t>ление</w:t>
      </w:r>
      <w:r w:rsidRPr="003C6CDC">
        <w:rPr>
          <w:rFonts w:ascii="Times New Roman" w:eastAsia="Arial" w:hAnsi="Times New Roman" w:cs="Times New Roman"/>
          <w:b/>
          <w:bCs/>
          <w:spacing w:val="16"/>
          <w:sz w:val="26"/>
          <w:szCs w:val="26"/>
          <w:lang w:val="mk-MK"/>
        </w:rPr>
        <w:t xml:space="preserve"> </w:t>
      </w:r>
      <w:r w:rsidRPr="003C6CDC">
        <w:rPr>
          <w:rFonts w:ascii="Times New Roman" w:eastAsia="Arial" w:hAnsi="Times New Roman" w:cs="Times New Roman"/>
          <w:b/>
          <w:bCs/>
          <w:sz w:val="26"/>
          <w:szCs w:val="26"/>
          <w:lang w:val="mk-MK"/>
        </w:rPr>
        <w:t>за</w:t>
      </w:r>
      <w:r w:rsidRPr="003C6CDC">
        <w:rPr>
          <w:rFonts w:ascii="Times New Roman" w:eastAsia="Arial" w:hAnsi="Times New Roman" w:cs="Times New Roman"/>
          <w:b/>
          <w:bCs/>
          <w:spacing w:val="4"/>
          <w:sz w:val="26"/>
          <w:szCs w:val="26"/>
          <w:lang w:val="mk-MK"/>
        </w:rPr>
        <w:t xml:space="preserve"> </w:t>
      </w:r>
      <w:r w:rsidRPr="003C6CDC">
        <w:rPr>
          <w:rFonts w:ascii="Times New Roman" w:eastAsia="Arial" w:hAnsi="Times New Roman" w:cs="Times New Roman"/>
          <w:b/>
          <w:bCs/>
          <w:spacing w:val="1"/>
          <w:sz w:val="26"/>
          <w:szCs w:val="26"/>
          <w:lang w:val="mk-MK"/>
        </w:rPr>
        <w:t>л</w:t>
      </w:r>
      <w:r w:rsidRPr="003C6CDC">
        <w:rPr>
          <w:rFonts w:ascii="Times New Roman" w:eastAsia="Arial" w:hAnsi="Times New Roman" w:cs="Times New Roman"/>
          <w:b/>
          <w:bCs/>
          <w:spacing w:val="-1"/>
          <w:sz w:val="26"/>
          <w:szCs w:val="26"/>
          <w:lang w:val="mk-MK"/>
        </w:rPr>
        <w:t>о</w:t>
      </w:r>
      <w:r w:rsidRPr="003C6CDC">
        <w:rPr>
          <w:rFonts w:ascii="Times New Roman" w:eastAsia="Arial" w:hAnsi="Times New Roman" w:cs="Times New Roman"/>
          <w:b/>
          <w:bCs/>
          <w:spacing w:val="1"/>
          <w:sz w:val="26"/>
          <w:szCs w:val="26"/>
          <w:lang w:val="mk-MK"/>
        </w:rPr>
        <w:t>кале</w:t>
      </w:r>
      <w:r w:rsidRPr="003C6CDC">
        <w:rPr>
          <w:rFonts w:ascii="Times New Roman" w:eastAsia="Arial" w:hAnsi="Times New Roman" w:cs="Times New Roman"/>
          <w:b/>
          <w:bCs/>
          <w:sz w:val="26"/>
          <w:szCs w:val="26"/>
          <w:lang w:val="mk-MK"/>
        </w:rPr>
        <w:t>н</w:t>
      </w:r>
      <w:r w:rsidRPr="003C6CDC">
        <w:rPr>
          <w:rFonts w:ascii="Times New Roman" w:eastAsia="Arial" w:hAnsi="Times New Roman" w:cs="Times New Roman"/>
          <w:b/>
          <w:bCs/>
          <w:spacing w:val="11"/>
          <w:sz w:val="26"/>
          <w:szCs w:val="26"/>
          <w:lang w:val="mk-MK"/>
        </w:rPr>
        <w:t xml:space="preserve"> </w:t>
      </w:r>
      <w:r w:rsidRPr="003C6CDC">
        <w:rPr>
          <w:rFonts w:ascii="Times New Roman" w:eastAsia="Arial" w:hAnsi="Times New Roman" w:cs="Times New Roman"/>
          <w:b/>
          <w:bCs/>
          <w:sz w:val="26"/>
          <w:szCs w:val="26"/>
          <w:lang w:val="mk-MK"/>
        </w:rPr>
        <w:t>економски</w:t>
      </w:r>
      <w:r w:rsidRPr="003C6CDC">
        <w:rPr>
          <w:rFonts w:ascii="Times New Roman" w:eastAsia="Arial" w:hAnsi="Times New Roman" w:cs="Times New Roman"/>
          <w:b/>
          <w:bCs/>
          <w:spacing w:val="18"/>
          <w:sz w:val="26"/>
          <w:szCs w:val="26"/>
          <w:lang w:val="mk-MK"/>
        </w:rPr>
        <w:t xml:space="preserve"> </w:t>
      </w:r>
      <w:r w:rsidRPr="003C6CDC">
        <w:rPr>
          <w:rFonts w:ascii="Times New Roman" w:eastAsia="Arial" w:hAnsi="Times New Roman" w:cs="Times New Roman"/>
          <w:b/>
          <w:bCs/>
          <w:w w:val="101"/>
          <w:sz w:val="26"/>
          <w:szCs w:val="26"/>
          <w:lang w:val="mk-MK"/>
        </w:rPr>
        <w:t>развој</w:t>
      </w:r>
    </w:p>
    <w:p w:rsidR="00D16BEC" w:rsidRPr="003C6CDC" w:rsidRDefault="00D16BEC">
      <w:pPr>
        <w:spacing w:before="9" w:after="0" w:line="100" w:lineRule="exact"/>
        <w:rPr>
          <w:rFonts w:ascii="Times New Roman" w:hAnsi="Times New Roman" w:cs="Times New Roman"/>
          <w:sz w:val="10"/>
          <w:szCs w:val="1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Default="00D16BEC">
      <w:pPr>
        <w:spacing w:after="0" w:line="200" w:lineRule="exact"/>
        <w:rPr>
          <w:rFonts w:ascii="Times New Roman" w:hAnsi="Times New Roman" w:cs="Times New Roman"/>
          <w:sz w:val="24"/>
          <w:szCs w:val="24"/>
          <w:lang w:val="mk-MK"/>
        </w:rPr>
      </w:pPr>
    </w:p>
    <w:p w:rsidR="00004A88" w:rsidRDefault="00004A88">
      <w:pPr>
        <w:spacing w:after="0" w:line="200" w:lineRule="exact"/>
        <w:rPr>
          <w:rFonts w:ascii="Times New Roman" w:hAnsi="Times New Roman" w:cs="Times New Roman"/>
          <w:sz w:val="24"/>
          <w:szCs w:val="24"/>
          <w:lang w:val="mk-MK"/>
        </w:rPr>
      </w:pPr>
    </w:p>
    <w:p w:rsidR="00004A88" w:rsidRDefault="00004A88">
      <w:pPr>
        <w:spacing w:after="0" w:line="200" w:lineRule="exact"/>
        <w:rPr>
          <w:rFonts w:ascii="Times New Roman" w:hAnsi="Times New Roman" w:cs="Times New Roman"/>
          <w:sz w:val="24"/>
          <w:szCs w:val="24"/>
          <w:lang w:val="mk-MK"/>
        </w:rPr>
      </w:pPr>
    </w:p>
    <w:p w:rsidR="00D16BEC" w:rsidRPr="003C6CDC" w:rsidRDefault="00004A88" w:rsidP="00004A88">
      <w:pPr>
        <w:spacing w:after="0" w:line="200" w:lineRule="exact"/>
        <w:rPr>
          <w:rFonts w:ascii="Times New Roman" w:hAnsi="Times New Roman" w:cs="Times New Roman"/>
          <w:sz w:val="24"/>
          <w:szCs w:val="24"/>
          <w:lang w:val="mk-MK"/>
        </w:rPr>
      </w:pPr>
      <w:r>
        <w:rPr>
          <w:rFonts w:ascii="Times New Roman" w:hAnsi="Times New Roman" w:cs="Times New Roman"/>
          <w:noProof/>
          <w:sz w:val="20"/>
          <w:szCs w:val="20"/>
          <w:lang w:val="mk-MK" w:eastAsia="mk-MK"/>
        </w:rPr>
        <w:drawing>
          <wp:anchor distT="0" distB="0" distL="114300" distR="114300" simplePos="0" relativeHeight="251661312" behindDoc="0" locked="0" layoutInCell="1" allowOverlap="1" wp14:anchorId="15DB6F6D" wp14:editId="1E4E5F39">
            <wp:simplePos x="897890" y="2838450"/>
            <wp:positionH relativeFrom="margin">
              <wp:align>center</wp:align>
            </wp:positionH>
            <wp:positionV relativeFrom="margin">
              <wp:align>center</wp:align>
            </wp:positionV>
            <wp:extent cx="5719445" cy="3119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1.jpg"/>
                    <pic:cNvPicPr/>
                  </pic:nvPicPr>
                  <pic:blipFill>
                    <a:blip r:embed="rId10">
                      <a:extLst>
                        <a:ext uri="{28A0092B-C50C-407E-A947-70E740481C1C}">
                          <a14:useLocalDpi xmlns:a14="http://schemas.microsoft.com/office/drawing/2010/main" val="0"/>
                        </a:ext>
                      </a:extLst>
                    </a:blip>
                    <a:stretch>
                      <a:fillRect/>
                    </a:stretch>
                  </pic:blipFill>
                  <pic:spPr>
                    <a:xfrm>
                      <a:off x="0" y="0"/>
                      <a:ext cx="5719445" cy="3119755"/>
                    </a:xfrm>
                    <a:prstGeom prst="rect">
                      <a:avLst/>
                    </a:prstGeom>
                  </pic:spPr>
                </pic:pic>
              </a:graphicData>
            </a:graphic>
          </wp:anchor>
        </w:drawing>
      </w:r>
    </w:p>
    <w:p w:rsidR="00914404" w:rsidRPr="003C6CDC" w:rsidRDefault="00914404" w:rsidP="00922D6E">
      <w:pPr>
        <w:spacing w:after="0" w:line="322" w:lineRule="auto"/>
        <w:ind w:left="497" w:right="50"/>
        <w:rPr>
          <w:rFonts w:ascii="Times New Roman" w:eastAsia="Arial" w:hAnsi="Times New Roman" w:cs="Times New Roman"/>
          <w:b/>
          <w:bCs/>
          <w:spacing w:val="2"/>
          <w:sz w:val="24"/>
          <w:szCs w:val="24"/>
          <w:lang w:val="mk-MK"/>
        </w:rPr>
      </w:pPr>
      <w:r w:rsidRPr="003C6CDC">
        <w:rPr>
          <w:rFonts w:ascii="Times New Roman" w:eastAsia="Arial" w:hAnsi="Times New Roman" w:cs="Times New Roman"/>
          <w:b/>
          <w:bCs/>
          <w:spacing w:val="2"/>
          <w:sz w:val="24"/>
          <w:szCs w:val="24"/>
          <w:lang w:val="mk-MK"/>
        </w:rPr>
        <w:t xml:space="preserve">ПРОГРАМА </w:t>
      </w:r>
      <w:r w:rsidR="00922D6E" w:rsidRPr="003C6CDC">
        <w:rPr>
          <w:rFonts w:ascii="Times New Roman" w:eastAsia="Arial" w:hAnsi="Times New Roman" w:cs="Times New Roman"/>
          <w:b/>
          <w:bCs/>
          <w:spacing w:val="2"/>
          <w:sz w:val="24"/>
          <w:szCs w:val="24"/>
          <w:lang w:val="mk-MK"/>
        </w:rPr>
        <w:t xml:space="preserve">за ЕНЕРГЕТСКА ЕФИКАСНОСТ НА </w:t>
      </w:r>
    </w:p>
    <w:p w:rsidR="00D16BEC" w:rsidRPr="003C6CDC" w:rsidRDefault="00922D6E" w:rsidP="004F5C17">
      <w:pPr>
        <w:spacing w:after="0" w:line="322" w:lineRule="auto"/>
        <w:ind w:left="497" w:right="50"/>
        <w:rPr>
          <w:rFonts w:ascii="Times New Roman" w:hAnsi="Times New Roman" w:cs="Times New Roman"/>
          <w:sz w:val="20"/>
          <w:szCs w:val="20"/>
          <w:lang w:val="mk-MK"/>
        </w:rPr>
      </w:pPr>
      <w:r w:rsidRPr="003C6CDC">
        <w:rPr>
          <w:rFonts w:ascii="Times New Roman" w:eastAsia="Arial" w:hAnsi="Times New Roman" w:cs="Times New Roman"/>
          <w:b/>
          <w:bCs/>
          <w:spacing w:val="2"/>
          <w:sz w:val="24"/>
          <w:szCs w:val="24"/>
          <w:lang w:val="mk-MK"/>
        </w:rPr>
        <w:t>ОПШТИНА БЕРОВО за 201</w:t>
      </w:r>
      <w:r w:rsidR="00F92C47">
        <w:rPr>
          <w:rFonts w:ascii="Times New Roman" w:eastAsia="Arial" w:hAnsi="Times New Roman" w:cs="Times New Roman"/>
          <w:b/>
          <w:bCs/>
          <w:spacing w:val="2"/>
          <w:sz w:val="24"/>
          <w:szCs w:val="24"/>
          <w:lang w:val="mk-MK"/>
        </w:rPr>
        <w:t>9</w:t>
      </w:r>
      <w:r w:rsidRPr="003C6CDC">
        <w:rPr>
          <w:rFonts w:ascii="Times New Roman" w:eastAsia="Arial" w:hAnsi="Times New Roman" w:cs="Times New Roman"/>
          <w:b/>
          <w:bCs/>
          <w:spacing w:val="2"/>
          <w:sz w:val="24"/>
          <w:szCs w:val="24"/>
          <w:lang w:val="mk-MK"/>
        </w:rPr>
        <w:t xml:space="preserve"> година</w:t>
      </w: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before="4" w:after="0" w:line="260" w:lineRule="exact"/>
        <w:rPr>
          <w:rFonts w:ascii="Times New Roman" w:hAnsi="Times New Roman" w:cs="Times New Roman"/>
          <w:sz w:val="26"/>
          <w:szCs w:val="26"/>
          <w:lang w:val="mk-MK"/>
        </w:rPr>
      </w:pPr>
    </w:p>
    <w:p w:rsidR="00D16BEC" w:rsidRPr="003C6CDC" w:rsidRDefault="0011643F" w:rsidP="00922D6E">
      <w:pPr>
        <w:spacing w:after="0" w:line="520" w:lineRule="atLeast"/>
        <w:ind w:right="76" w:firstLine="12"/>
        <w:rPr>
          <w:rFonts w:ascii="Times New Roman" w:eastAsia="Arial" w:hAnsi="Times New Roman" w:cs="Times New Roman"/>
          <w:lang w:val="mk-MK"/>
        </w:rPr>
      </w:pPr>
      <w:r w:rsidRPr="003C6CDC">
        <w:rPr>
          <w:rFonts w:ascii="Times New Roman" w:eastAsia="Arial" w:hAnsi="Times New Roman" w:cs="Times New Roman"/>
          <w:lang w:val="mk-MK"/>
        </w:rPr>
        <w:t>Датум:</w:t>
      </w:r>
      <w:r w:rsidR="00F92C47">
        <w:rPr>
          <w:rFonts w:ascii="Times New Roman" w:eastAsia="Arial" w:hAnsi="Times New Roman" w:cs="Times New Roman"/>
          <w:lang w:val="mk-MK"/>
        </w:rPr>
        <w:t xml:space="preserve">    </w:t>
      </w:r>
      <w:r w:rsidR="00B07EF9">
        <w:rPr>
          <w:rFonts w:ascii="Times New Roman" w:eastAsia="Arial" w:hAnsi="Times New Roman" w:cs="Times New Roman"/>
          <w:lang w:val="mk-MK"/>
        </w:rPr>
        <w:t>30</w:t>
      </w:r>
      <w:r w:rsidRPr="003C6CDC">
        <w:rPr>
          <w:rFonts w:ascii="Times New Roman" w:eastAsia="Arial" w:hAnsi="Times New Roman" w:cs="Times New Roman"/>
          <w:lang w:val="mk-MK"/>
        </w:rPr>
        <w:t>.1</w:t>
      </w:r>
      <w:r w:rsidR="00957FA8" w:rsidRPr="003C6CDC">
        <w:rPr>
          <w:rFonts w:ascii="Times New Roman" w:eastAsia="Arial" w:hAnsi="Times New Roman" w:cs="Times New Roman"/>
          <w:lang w:val="mk-MK"/>
        </w:rPr>
        <w:t>1</w:t>
      </w:r>
      <w:r w:rsidRPr="003C6CDC">
        <w:rPr>
          <w:rFonts w:ascii="Times New Roman" w:eastAsia="Arial" w:hAnsi="Times New Roman" w:cs="Times New Roman"/>
          <w:spacing w:val="-1"/>
          <w:lang w:val="mk-MK"/>
        </w:rPr>
        <w:t>.</w:t>
      </w:r>
      <w:r w:rsidRPr="003C6CDC">
        <w:rPr>
          <w:rFonts w:ascii="Times New Roman" w:eastAsia="Arial" w:hAnsi="Times New Roman" w:cs="Times New Roman"/>
          <w:lang w:val="mk-MK"/>
        </w:rPr>
        <w:t>2</w:t>
      </w:r>
      <w:r w:rsidRPr="003C6CDC">
        <w:rPr>
          <w:rFonts w:ascii="Times New Roman" w:eastAsia="Arial" w:hAnsi="Times New Roman" w:cs="Times New Roman"/>
          <w:spacing w:val="-1"/>
          <w:lang w:val="mk-MK"/>
        </w:rPr>
        <w:t>0</w:t>
      </w:r>
      <w:r w:rsidRPr="003C6CDC">
        <w:rPr>
          <w:rFonts w:ascii="Times New Roman" w:eastAsia="Arial" w:hAnsi="Times New Roman" w:cs="Times New Roman"/>
          <w:spacing w:val="2"/>
          <w:lang w:val="mk-MK"/>
        </w:rPr>
        <w:t>1</w:t>
      </w:r>
      <w:r w:rsidR="00F92C47">
        <w:rPr>
          <w:rFonts w:ascii="Times New Roman" w:eastAsia="Arial" w:hAnsi="Times New Roman" w:cs="Times New Roman"/>
          <w:spacing w:val="2"/>
          <w:lang w:val="mk-MK"/>
        </w:rPr>
        <w:t>8</w:t>
      </w:r>
      <w:r w:rsidRPr="003C6CDC">
        <w:rPr>
          <w:rFonts w:ascii="Times New Roman" w:eastAsia="Arial" w:hAnsi="Times New Roman" w:cs="Times New Roman"/>
          <w:lang w:val="mk-MK"/>
        </w:rPr>
        <w:tab/>
      </w:r>
      <w:r w:rsidR="00957FA8" w:rsidRPr="003C6CDC">
        <w:rPr>
          <w:rFonts w:ascii="Times New Roman" w:eastAsia="Arial" w:hAnsi="Times New Roman" w:cs="Times New Roman"/>
          <w:lang w:val="mk-MK"/>
        </w:rPr>
        <w:t xml:space="preserve">           </w:t>
      </w:r>
      <w:r w:rsidR="00957FA8" w:rsidRPr="003C6CDC">
        <w:rPr>
          <w:rFonts w:ascii="Times New Roman" w:eastAsia="Arial" w:hAnsi="Times New Roman" w:cs="Times New Roman"/>
          <w:lang w:val="mk-MK"/>
        </w:rPr>
        <w:tab/>
      </w:r>
      <w:r w:rsidR="00957FA8" w:rsidRPr="003C6CDC">
        <w:rPr>
          <w:rFonts w:ascii="Times New Roman" w:eastAsia="Arial" w:hAnsi="Times New Roman" w:cs="Times New Roman"/>
          <w:lang w:val="mk-MK"/>
        </w:rPr>
        <w:tab/>
      </w:r>
      <w:r w:rsidR="00957FA8" w:rsidRPr="003C6CDC">
        <w:rPr>
          <w:rFonts w:ascii="Times New Roman" w:eastAsia="Arial" w:hAnsi="Times New Roman" w:cs="Times New Roman"/>
          <w:lang w:val="mk-MK"/>
        </w:rPr>
        <w:tab/>
      </w:r>
      <w:r w:rsidR="00957FA8" w:rsidRPr="003C6CDC">
        <w:rPr>
          <w:rFonts w:ascii="Times New Roman" w:eastAsia="Arial" w:hAnsi="Times New Roman" w:cs="Times New Roman"/>
          <w:lang w:val="mk-MK"/>
        </w:rPr>
        <w:tab/>
      </w:r>
      <w:r w:rsidR="00957FA8" w:rsidRPr="003C6CDC">
        <w:rPr>
          <w:rFonts w:ascii="Times New Roman" w:eastAsia="Arial" w:hAnsi="Times New Roman" w:cs="Times New Roman"/>
          <w:lang w:val="mk-MK"/>
        </w:rPr>
        <w:tab/>
        <w:t xml:space="preserve">         </w:t>
      </w:r>
      <w:r w:rsidR="00B9390E" w:rsidRPr="003C6CDC">
        <w:rPr>
          <w:rFonts w:ascii="Times New Roman" w:eastAsia="Arial" w:hAnsi="Times New Roman" w:cs="Times New Roman"/>
          <w:lang w:val="mk-MK"/>
        </w:rPr>
        <w:t>Одделение за</w:t>
      </w:r>
      <w:r w:rsidRPr="003C6CDC">
        <w:rPr>
          <w:rFonts w:ascii="Times New Roman" w:eastAsia="Arial" w:hAnsi="Times New Roman" w:cs="Times New Roman"/>
          <w:spacing w:val="3"/>
          <w:lang w:val="mk-MK"/>
        </w:rPr>
        <w:t xml:space="preserve"> </w:t>
      </w:r>
      <w:r w:rsidRPr="003C6CDC">
        <w:rPr>
          <w:rFonts w:ascii="Times New Roman" w:eastAsia="Arial" w:hAnsi="Times New Roman" w:cs="Times New Roman"/>
          <w:spacing w:val="1"/>
          <w:w w:val="102"/>
          <w:lang w:val="mk-MK"/>
        </w:rPr>
        <w:t xml:space="preserve">ЛЕР </w:t>
      </w:r>
      <w:r w:rsidR="00922D6E" w:rsidRPr="003C6CDC">
        <w:rPr>
          <w:rFonts w:ascii="Times New Roman" w:eastAsia="Arial" w:hAnsi="Times New Roman" w:cs="Times New Roman"/>
          <w:spacing w:val="1"/>
          <w:w w:val="102"/>
          <w:lang w:val="mk-MK"/>
        </w:rPr>
        <w:t xml:space="preserve">        </w:t>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57FA8" w:rsidRPr="003C6CDC">
        <w:rPr>
          <w:rFonts w:ascii="Times New Roman" w:eastAsia="Arial" w:hAnsi="Times New Roman" w:cs="Times New Roman"/>
          <w:spacing w:val="1"/>
          <w:w w:val="102"/>
          <w:lang w:val="mk-MK"/>
        </w:rPr>
        <w:t xml:space="preserve">               </w:t>
      </w:r>
      <w:r w:rsidRPr="003C6CDC">
        <w:rPr>
          <w:rFonts w:ascii="Times New Roman" w:eastAsia="Arial" w:hAnsi="Times New Roman" w:cs="Times New Roman"/>
          <w:w w:val="102"/>
          <w:lang w:val="mk-MK"/>
        </w:rPr>
        <w:t>Р</w:t>
      </w:r>
      <w:r w:rsidRPr="003C6CDC">
        <w:rPr>
          <w:rFonts w:ascii="Times New Roman" w:eastAsia="Arial" w:hAnsi="Times New Roman" w:cs="Times New Roman"/>
          <w:spacing w:val="2"/>
          <w:w w:val="102"/>
          <w:lang w:val="mk-MK"/>
        </w:rPr>
        <w:t>а</w:t>
      </w:r>
      <w:r w:rsidRPr="003C6CDC">
        <w:rPr>
          <w:rFonts w:ascii="Times New Roman" w:eastAsia="Arial" w:hAnsi="Times New Roman" w:cs="Times New Roman"/>
          <w:w w:val="102"/>
          <w:lang w:val="mk-MK"/>
        </w:rPr>
        <w:t>ководит</w:t>
      </w:r>
      <w:r w:rsidRPr="003C6CDC">
        <w:rPr>
          <w:rFonts w:ascii="Times New Roman" w:eastAsia="Arial" w:hAnsi="Times New Roman" w:cs="Times New Roman"/>
          <w:spacing w:val="2"/>
          <w:w w:val="102"/>
          <w:lang w:val="mk-MK"/>
        </w:rPr>
        <w:t>ел</w:t>
      </w:r>
      <w:r w:rsidRPr="003C6CDC">
        <w:rPr>
          <w:rFonts w:ascii="Times New Roman" w:eastAsia="Arial" w:hAnsi="Times New Roman" w:cs="Times New Roman"/>
          <w:w w:val="102"/>
          <w:lang w:val="mk-MK"/>
        </w:rPr>
        <w:t>:</w:t>
      </w:r>
    </w:p>
    <w:p w:rsidR="00D16BEC" w:rsidRPr="003C6CDC" w:rsidRDefault="00922D6E">
      <w:pPr>
        <w:spacing w:before="7" w:after="0" w:line="240" w:lineRule="auto"/>
        <w:ind w:left="5656" w:right="-20"/>
        <w:rPr>
          <w:rFonts w:ascii="Times New Roman" w:eastAsia="Arial" w:hAnsi="Times New Roman" w:cs="Times New Roman"/>
          <w:lang w:val="mk-MK"/>
        </w:rPr>
      </w:pPr>
      <w:r w:rsidRPr="003C6CDC">
        <w:rPr>
          <w:rFonts w:ascii="Times New Roman" w:eastAsia="Arial" w:hAnsi="Times New Roman" w:cs="Times New Roman"/>
          <w:lang w:val="mk-MK"/>
        </w:rPr>
        <w:t xml:space="preserve">     </w:t>
      </w:r>
      <w:r w:rsidRPr="003C6CDC">
        <w:rPr>
          <w:rFonts w:ascii="Times New Roman" w:eastAsia="Arial" w:hAnsi="Times New Roman" w:cs="Times New Roman"/>
          <w:lang w:val="mk-MK"/>
        </w:rPr>
        <w:tab/>
      </w:r>
      <w:r w:rsidR="00B9390E" w:rsidRPr="003C6CDC">
        <w:rPr>
          <w:rFonts w:ascii="Times New Roman" w:eastAsia="Arial" w:hAnsi="Times New Roman" w:cs="Times New Roman"/>
          <w:lang w:val="mk-MK"/>
        </w:rPr>
        <w:t>Ѓорѓи Пеовски</w:t>
      </w:r>
    </w:p>
    <w:p w:rsidR="00D16BEC" w:rsidRPr="003C6CDC" w:rsidRDefault="00D16BEC">
      <w:pPr>
        <w:spacing w:before="7" w:after="0" w:line="260" w:lineRule="exact"/>
        <w:rPr>
          <w:rFonts w:ascii="Times New Roman" w:hAnsi="Times New Roman" w:cs="Times New Roman"/>
          <w:sz w:val="26"/>
          <w:szCs w:val="26"/>
          <w:lang w:val="mk-MK"/>
        </w:rPr>
      </w:pPr>
    </w:p>
    <w:p w:rsidR="00D16BEC" w:rsidRPr="003C6CDC" w:rsidRDefault="00922D6E">
      <w:pPr>
        <w:spacing w:after="0" w:line="240" w:lineRule="auto"/>
        <w:ind w:left="5533" w:right="-20"/>
        <w:rPr>
          <w:rFonts w:ascii="Times New Roman" w:eastAsia="Arial" w:hAnsi="Times New Roman" w:cs="Times New Roman"/>
          <w:lang w:val="mk-MK"/>
        </w:rPr>
      </w:pPr>
      <w:r w:rsidRPr="003C6CDC">
        <w:rPr>
          <w:rFonts w:ascii="Times New Roman" w:eastAsia="Arial" w:hAnsi="Times New Roman" w:cs="Times New Roman"/>
          <w:w w:val="102"/>
          <w:lang w:val="mk-MK"/>
        </w:rPr>
        <w:t xml:space="preserve">      </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p>
    <w:p w:rsidR="00D16BEC" w:rsidRPr="00922D6E" w:rsidRDefault="00D16BEC">
      <w:pPr>
        <w:spacing w:after="0"/>
        <w:rPr>
          <w:rFonts w:asciiTheme="majorHAnsi" w:hAnsiTheme="majorHAnsi"/>
          <w:lang w:val="mk-MK"/>
        </w:rPr>
        <w:sectPr w:rsidR="00D16BEC" w:rsidRPr="00922D6E" w:rsidSect="00E13F83">
          <w:footerReference w:type="default" r:id="rId11"/>
          <w:pgSz w:w="11907" w:h="16839" w:code="9"/>
          <w:pgMar w:top="1480" w:right="1480" w:bottom="380" w:left="1420" w:header="284" w:footer="195" w:gutter="0"/>
          <w:cols w:space="720"/>
          <w:docGrid w:linePitch="299"/>
        </w:sectPr>
      </w:pPr>
    </w:p>
    <w:p w:rsidR="00B56F68" w:rsidRPr="00B07EF9" w:rsidRDefault="00B224BC" w:rsidP="00F92C47">
      <w:pPr>
        <w:spacing w:line="240" w:lineRule="auto"/>
        <w:jc w:val="both"/>
        <w:rPr>
          <w:rFonts w:ascii="Times New Roman" w:hAnsi="Times New Roman" w:cs="Times New Roman"/>
          <w:b/>
          <w:sz w:val="24"/>
          <w:szCs w:val="24"/>
          <w:lang w:val="en-GB"/>
        </w:rPr>
      </w:pPr>
      <w:r w:rsidRPr="003C6CDC">
        <w:rPr>
          <w:rFonts w:ascii="Times New Roman" w:hAnsi="Times New Roman" w:cs="Times New Roman"/>
          <w:lang w:val="mk-MK"/>
        </w:rPr>
        <w:lastRenderedPageBreak/>
        <w:t xml:space="preserve">Врз основа на член 22 став 1 точка 3, член 36 и член 62 од Законот за локална самоуправа („Сл. весник на РМ“ бр.5/02), а во врска со </w:t>
      </w:r>
      <w:r w:rsidR="00F2221A" w:rsidRPr="003C6CDC">
        <w:rPr>
          <w:rFonts w:ascii="Times New Roman" w:hAnsi="Times New Roman" w:cs="Times New Roman"/>
          <w:lang w:val="mk-MK"/>
        </w:rPr>
        <w:t xml:space="preserve">член 16 став 1 точка </w:t>
      </w:r>
      <w:r w:rsidR="006416F7" w:rsidRPr="003C6CDC">
        <w:rPr>
          <w:rFonts w:ascii="Times New Roman" w:hAnsi="Times New Roman" w:cs="Times New Roman"/>
          <w:lang w:val="mk-MK"/>
        </w:rPr>
        <w:t>3</w:t>
      </w:r>
      <w:r w:rsidR="00B56F68" w:rsidRPr="003C6CDC">
        <w:rPr>
          <w:rFonts w:ascii="Times New Roman" w:hAnsi="Times New Roman" w:cs="Times New Roman"/>
          <w:lang w:val="mk-MK"/>
        </w:rPr>
        <w:t>, член 19 став 1 точка 3</w:t>
      </w:r>
      <w:r w:rsidR="006416F7" w:rsidRPr="003C6CDC">
        <w:rPr>
          <w:rFonts w:ascii="Times New Roman" w:hAnsi="Times New Roman" w:cs="Times New Roman"/>
          <w:lang w:val="mk-MK"/>
        </w:rPr>
        <w:t xml:space="preserve"> и</w:t>
      </w:r>
      <w:r w:rsidR="00F2221A" w:rsidRPr="003C6CDC">
        <w:rPr>
          <w:rFonts w:ascii="Times New Roman" w:hAnsi="Times New Roman" w:cs="Times New Roman"/>
          <w:lang w:val="mk-MK"/>
        </w:rPr>
        <w:t xml:space="preserve"> </w:t>
      </w:r>
      <w:r w:rsidRPr="003C6CDC">
        <w:rPr>
          <w:rFonts w:ascii="Times New Roman" w:hAnsi="Times New Roman" w:cs="Times New Roman"/>
          <w:lang w:val="mk-MK"/>
        </w:rPr>
        <w:t>член 73 од Статутот на Општина  Берово („Службен гласник на Општина Берово“ бр.13/02 и 18/07, 30/08 и 20/10), Советот на Општина Берово на седницата одржана  на</w:t>
      </w:r>
      <w:r w:rsidR="00F92C47">
        <w:rPr>
          <w:rFonts w:ascii="Times New Roman" w:hAnsi="Times New Roman" w:cs="Times New Roman"/>
        </w:rPr>
        <w:t xml:space="preserve">   </w:t>
      </w:r>
      <w:r w:rsidR="00F45D30">
        <w:rPr>
          <w:rFonts w:ascii="Times New Roman" w:hAnsi="Times New Roman" w:cs="Times New Roman"/>
        </w:rPr>
        <w:t>30</w:t>
      </w:r>
      <w:r w:rsidR="00B07EF9">
        <w:rPr>
          <w:rFonts w:ascii="Times New Roman" w:hAnsi="Times New Roman" w:cs="Times New Roman"/>
        </w:rPr>
        <w:t>.1</w:t>
      </w:r>
      <w:r w:rsidR="00B07EF9">
        <w:rPr>
          <w:rFonts w:ascii="Times New Roman" w:hAnsi="Times New Roman" w:cs="Times New Roman"/>
          <w:lang w:val="mk-MK"/>
        </w:rPr>
        <w:t>1</w:t>
      </w:r>
      <w:r w:rsidR="003C6CDC" w:rsidRPr="003C6CDC">
        <w:rPr>
          <w:rFonts w:ascii="Times New Roman" w:hAnsi="Times New Roman" w:cs="Times New Roman"/>
        </w:rPr>
        <w:t>.</w:t>
      </w:r>
      <w:r w:rsidRPr="003C6CDC">
        <w:rPr>
          <w:rFonts w:ascii="Times New Roman" w:hAnsi="Times New Roman" w:cs="Times New Roman"/>
          <w:lang w:val="mk-MK"/>
        </w:rPr>
        <w:t>201</w:t>
      </w:r>
      <w:r w:rsidR="00F92C47">
        <w:rPr>
          <w:rFonts w:ascii="Times New Roman" w:hAnsi="Times New Roman" w:cs="Times New Roman"/>
          <w:lang w:val="mk-MK"/>
        </w:rPr>
        <w:t>8</w:t>
      </w:r>
      <w:r w:rsidRPr="003C6CDC">
        <w:rPr>
          <w:rFonts w:ascii="Times New Roman" w:hAnsi="Times New Roman" w:cs="Times New Roman"/>
          <w:lang w:val="mk-MK"/>
        </w:rPr>
        <w:t xml:space="preserve"> година, донесе</w:t>
      </w:r>
      <w:r w:rsidR="00B07EF9">
        <w:rPr>
          <w:rFonts w:ascii="Times New Roman" w:hAnsi="Times New Roman" w:cs="Times New Roman"/>
          <w:lang w:val="en-GB"/>
        </w:rPr>
        <w:t>:</w:t>
      </w:r>
    </w:p>
    <w:p w:rsidR="00B224BC" w:rsidRPr="003C6CDC" w:rsidRDefault="00B224BC" w:rsidP="003C6CDC">
      <w:pPr>
        <w:spacing w:after="0" w:line="240" w:lineRule="auto"/>
        <w:jc w:val="center"/>
        <w:rPr>
          <w:rFonts w:ascii="Times New Roman" w:hAnsi="Times New Roman" w:cs="Times New Roman"/>
          <w:b/>
          <w:sz w:val="24"/>
          <w:szCs w:val="24"/>
          <w:lang w:val="mk-MK"/>
        </w:rPr>
      </w:pPr>
      <w:r w:rsidRPr="003C6CDC">
        <w:rPr>
          <w:rFonts w:ascii="Times New Roman" w:hAnsi="Times New Roman" w:cs="Times New Roman"/>
          <w:b/>
          <w:sz w:val="24"/>
          <w:szCs w:val="24"/>
          <w:lang w:val="mk-MK"/>
        </w:rPr>
        <w:t xml:space="preserve">ПРОГРАМА </w:t>
      </w:r>
    </w:p>
    <w:p w:rsidR="00B56F68" w:rsidRPr="003C6CDC" w:rsidRDefault="001118B8" w:rsidP="003C6CDC">
      <w:pPr>
        <w:spacing w:after="0" w:line="240" w:lineRule="auto"/>
        <w:jc w:val="center"/>
        <w:rPr>
          <w:rFonts w:ascii="Times New Roman" w:hAnsi="Times New Roman" w:cs="Times New Roman"/>
          <w:b/>
          <w:sz w:val="24"/>
          <w:szCs w:val="24"/>
          <w:lang w:val="mk-MK"/>
        </w:rPr>
      </w:pPr>
      <w:r>
        <w:rPr>
          <w:rFonts w:ascii="Times New Roman" w:hAnsi="Times New Roman" w:cs="Times New Roman"/>
          <w:b/>
          <w:sz w:val="24"/>
          <w:szCs w:val="24"/>
          <w:lang w:val="mk-MK"/>
        </w:rPr>
        <w:t>ЗА</w:t>
      </w:r>
      <w:r w:rsidR="00B224BC" w:rsidRPr="003C6CDC">
        <w:rPr>
          <w:rFonts w:ascii="Times New Roman" w:hAnsi="Times New Roman" w:cs="Times New Roman"/>
          <w:b/>
          <w:sz w:val="24"/>
          <w:szCs w:val="24"/>
          <w:lang w:val="mk-MK"/>
        </w:rPr>
        <w:t xml:space="preserve"> </w:t>
      </w:r>
      <w:r w:rsidR="00B56F68" w:rsidRPr="003C6CDC">
        <w:rPr>
          <w:rFonts w:ascii="Times New Roman" w:hAnsi="Times New Roman" w:cs="Times New Roman"/>
          <w:b/>
          <w:sz w:val="24"/>
          <w:szCs w:val="24"/>
          <w:lang w:val="mk-MK"/>
        </w:rPr>
        <w:t xml:space="preserve">ЕНЕРГЕТСКА ЕФИКАСНОСТ НА </w:t>
      </w:r>
    </w:p>
    <w:p w:rsidR="00B224BC" w:rsidRPr="003C6CDC" w:rsidRDefault="00B56F68" w:rsidP="003C6CDC">
      <w:pPr>
        <w:spacing w:after="0" w:line="240" w:lineRule="auto"/>
        <w:jc w:val="center"/>
        <w:rPr>
          <w:rFonts w:ascii="Times New Roman" w:hAnsi="Times New Roman" w:cs="Times New Roman"/>
          <w:b/>
          <w:sz w:val="24"/>
          <w:szCs w:val="24"/>
          <w:lang w:val="mk-MK"/>
        </w:rPr>
      </w:pPr>
      <w:r w:rsidRPr="003C6CDC">
        <w:rPr>
          <w:rFonts w:ascii="Times New Roman" w:hAnsi="Times New Roman" w:cs="Times New Roman"/>
          <w:b/>
          <w:sz w:val="24"/>
          <w:szCs w:val="24"/>
          <w:lang w:val="mk-MK"/>
        </w:rPr>
        <w:t xml:space="preserve">ОПШТИНА БЕРОВО </w:t>
      </w:r>
      <w:r w:rsidR="00B224BC" w:rsidRPr="003C6CDC">
        <w:rPr>
          <w:rFonts w:ascii="Times New Roman" w:hAnsi="Times New Roman" w:cs="Times New Roman"/>
          <w:b/>
          <w:sz w:val="24"/>
          <w:szCs w:val="24"/>
          <w:lang w:val="mk-MK"/>
        </w:rPr>
        <w:t>за 201</w:t>
      </w:r>
      <w:r w:rsidR="00F92C47">
        <w:rPr>
          <w:rFonts w:ascii="Times New Roman" w:hAnsi="Times New Roman" w:cs="Times New Roman"/>
          <w:b/>
          <w:sz w:val="24"/>
          <w:szCs w:val="24"/>
          <w:lang w:val="mk-MK"/>
        </w:rPr>
        <w:t>9</w:t>
      </w:r>
      <w:r w:rsidR="00B224BC" w:rsidRPr="003C6CDC">
        <w:rPr>
          <w:rFonts w:ascii="Times New Roman" w:hAnsi="Times New Roman" w:cs="Times New Roman"/>
          <w:b/>
          <w:sz w:val="24"/>
          <w:szCs w:val="24"/>
          <w:lang w:val="mk-MK"/>
        </w:rPr>
        <w:t xml:space="preserve"> година</w:t>
      </w:r>
    </w:p>
    <w:p w:rsidR="00D3093F" w:rsidRPr="003C6CDC" w:rsidRDefault="00D3093F">
      <w:pPr>
        <w:spacing w:before="71" w:after="0" w:line="240" w:lineRule="auto"/>
        <w:ind w:left="114" w:right="-20"/>
        <w:rPr>
          <w:rFonts w:ascii="Times New Roman" w:eastAsia="Arial" w:hAnsi="Times New Roman" w:cs="Times New Roman"/>
          <w:b/>
          <w:bCs/>
          <w:w w:val="102"/>
          <w:lang w:val="mk-MK"/>
        </w:rPr>
      </w:pPr>
    </w:p>
    <w:p w:rsidR="00D16BEC" w:rsidRPr="003C6CDC" w:rsidRDefault="0011643F">
      <w:pPr>
        <w:spacing w:before="71" w:after="0" w:line="240" w:lineRule="auto"/>
        <w:ind w:left="114" w:right="-20"/>
        <w:rPr>
          <w:rFonts w:ascii="Times New Roman" w:eastAsia="Arial" w:hAnsi="Times New Roman" w:cs="Times New Roman"/>
          <w:sz w:val="24"/>
          <w:szCs w:val="24"/>
          <w:lang w:val="mk-MK"/>
        </w:rPr>
      </w:pPr>
      <w:r w:rsidRPr="003C6CDC">
        <w:rPr>
          <w:rFonts w:ascii="Times New Roman" w:eastAsia="Arial" w:hAnsi="Times New Roman" w:cs="Times New Roman"/>
          <w:b/>
          <w:bCs/>
          <w:w w:val="102"/>
          <w:sz w:val="24"/>
          <w:szCs w:val="24"/>
          <w:lang w:val="mk-MK"/>
        </w:rPr>
        <w:t>Вовед</w:t>
      </w:r>
    </w:p>
    <w:p w:rsidR="00D16BEC" w:rsidRPr="003C6CDC" w:rsidRDefault="00D16BEC">
      <w:pPr>
        <w:spacing w:before="5" w:after="0" w:line="260" w:lineRule="exact"/>
        <w:rPr>
          <w:rFonts w:ascii="Times New Roman" w:hAnsi="Times New Roman" w:cs="Times New Roman"/>
          <w:sz w:val="26"/>
          <w:szCs w:val="26"/>
          <w:lang w:val="mk-MK"/>
        </w:rPr>
      </w:pPr>
    </w:p>
    <w:p w:rsidR="00B56F68" w:rsidRPr="003C6CDC" w:rsidRDefault="00B56F68" w:rsidP="00B56F68">
      <w:pPr>
        <w:spacing w:after="0" w:line="246" w:lineRule="auto"/>
        <w:ind w:left="114" w:right="48" w:firstLine="800"/>
        <w:jc w:val="both"/>
        <w:rPr>
          <w:rFonts w:ascii="Times New Roman" w:eastAsia="Arial" w:hAnsi="Times New Roman" w:cs="Times New Roman"/>
          <w:bCs/>
          <w:lang w:val="mk-MK"/>
        </w:rPr>
      </w:pPr>
      <w:r w:rsidRPr="003C6CDC">
        <w:rPr>
          <w:rFonts w:ascii="Times New Roman" w:eastAsia="Arial" w:hAnsi="Times New Roman" w:cs="Times New Roman"/>
          <w:bCs/>
          <w:lang w:val="mk-MK"/>
        </w:rPr>
        <w:t xml:space="preserve">Енергетиката, вклучувајќи ги сите нејзини сегменти, има големо влијание врз правилниот и континуиран развој на државите и поради тоа е приоритет на сите позначајни економии. Спроведувањето на мерки за зголемување на енергетската ефикасност, намалување на искористувањето на фосилните горива како и зголемување на употребата на обновливите извори на енергија, се само дел од активностите кои се превземаат со цел да се зголеми: стабилноста на снабдување со енергија, континуитетот, рационалната употреба на домашните енергетски ресурси, конкурентноста, како и да се намалат: зависноста од увоз на електрична енергија, негативните влијанија врз животната средина предизвикана од Климатските промени.  </w:t>
      </w:r>
    </w:p>
    <w:p w:rsidR="00B56F68" w:rsidRPr="003C6CDC" w:rsidRDefault="00B56F68" w:rsidP="00B56F68">
      <w:pPr>
        <w:spacing w:after="0" w:line="246" w:lineRule="auto"/>
        <w:ind w:left="114" w:right="48" w:firstLine="800"/>
        <w:jc w:val="both"/>
        <w:rPr>
          <w:rFonts w:ascii="Times New Roman" w:eastAsia="Arial" w:hAnsi="Times New Roman" w:cs="Times New Roman"/>
          <w:bCs/>
          <w:lang w:val="mk-MK"/>
        </w:rPr>
      </w:pPr>
      <w:r w:rsidRPr="003C6CDC">
        <w:rPr>
          <w:rFonts w:ascii="Times New Roman" w:eastAsia="Arial" w:hAnsi="Times New Roman" w:cs="Times New Roman"/>
          <w:bCs/>
          <w:lang w:val="mk-MK"/>
        </w:rPr>
        <w:t>Согласно член 132 од Законот за енергетика од 18 февруари 2011 година, Општина Берово има обврска за изготвување на сопствена локална програма за енергетска ефикасност. Иницирањето на Програмата е со цел за подобрување на енергетската ефикасност во објектите под општинска управа, како и во јавното осветление. Исто така дополнителна цел е зголемување на свеста за рационално користење на енергијата меѓу населението во општината, а во исто време и заштеда на парични средства преку примена на мерките на енергетска ефикасност за да истите бидат употребени за понатамошно усовршување и подобрување на состојбите во објектите од јавен интерес.</w:t>
      </w:r>
    </w:p>
    <w:p w:rsidR="00B56F68" w:rsidRPr="003C6CDC" w:rsidRDefault="00B56F68" w:rsidP="00B56F68">
      <w:pPr>
        <w:spacing w:after="0" w:line="246" w:lineRule="auto"/>
        <w:ind w:left="114" w:right="48" w:firstLine="800"/>
        <w:jc w:val="both"/>
        <w:rPr>
          <w:rFonts w:ascii="Times New Roman" w:eastAsia="Arial" w:hAnsi="Times New Roman" w:cs="Times New Roman"/>
          <w:bCs/>
          <w:lang w:val="mk-MK"/>
        </w:rPr>
      </w:pPr>
    </w:p>
    <w:p w:rsidR="009B0D5A" w:rsidRPr="003C6CDC" w:rsidRDefault="00B56F68" w:rsidP="00B56F68">
      <w:pPr>
        <w:spacing w:after="0" w:line="246" w:lineRule="auto"/>
        <w:ind w:left="114" w:right="48" w:firstLine="800"/>
        <w:jc w:val="both"/>
        <w:rPr>
          <w:rFonts w:ascii="Times New Roman" w:eastAsia="Arial" w:hAnsi="Times New Roman" w:cs="Times New Roman"/>
          <w:bCs/>
          <w:lang w:val="mk-MK"/>
        </w:rPr>
      </w:pPr>
      <w:r w:rsidRPr="003C6CDC">
        <w:rPr>
          <w:rFonts w:ascii="Times New Roman" w:eastAsia="Arial" w:hAnsi="Times New Roman" w:cs="Times New Roman"/>
          <w:bCs/>
          <w:lang w:val="mk-MK"/>
        </w:rPr>
        <w:t>Енергетските резерви на Република Македонија се со ограничен век за искористување и во иднина, доколку се земе во предвид моменталниот начин на искористување на истите, државата сé повеќе ќе биде зависна од увоз на енергија. Затоа превземањето на активности кои ќе водат кон реализација на мерки за енергетската ефикасност и употребата на обновливи извори на енергија е од суштествено значење и при тоа покрај намалувањето на зависноста од увоз на енергија, дополнителни придобивки може да се согледаат во продолжување на векот на искористувањето на домашните резерви, намaлување на трошоците наменети за увоз на електрична енергија чија цена на светскот пазар е со тенденција на перманентен раст и друго.</w:t>
      </w:r>
    </w:p>
    <w:p w:rsidR="005E4755" w:rsidRPr="003C6CDC" w:rsidRDefault="005E4755" w:rsidP="00922D6E">
      <w:pPr>
        <w:pStyle w:val="Heading2"/>
        <w:numPr>
          <w:ilvl w:val="0"/>
          <w:numId w:val="0"/>
        </w:numPr>
        <w:tabs>
          <w:tab w:val="clear" w:pos="756"/>
        </w:tabs>
        <w:spacing w:line="300" w:lineRule="auto"/>
        <w:ind w:left="134"/>
        <w:jc w:val="both"/>
        <w:rPr>
          <w:rFonts w:ascii="Times New Roman" w:hAnsi="Times New Roman"/>
          <w:sz w:val="24"/>
          <w:szCs w:val="24"/>
          <w:lang w:val="mk-MK"/>
        </w:rPr>
      </w:pPr>
      <w:r w:rsidRPr="003C6CDC">
        <w:rPr>
          <w:rFonts w:ascii="Times New Roman" w:hAnsi="Times New Roman"/>
          <w:sz w:val="24"/>
          <w:szCs w:val="24"/>
          <w:lang w:val="mk-MK"/>
        </w:rPr>
        <w:t>Долгорочни цели на општината</w:t>
      </w:r>
    </w:p>
    <w:p w:rsidR="005E4755" w:rsidRPr="003C6CDC" w:rsidRDefault="005E4755" w:rsidP="005E4755">
      <w:pPr>
        <w:spacing w:before="120" w:after="60" w:line="300" w:lineRule="auto"/>
        <w:jc w:val="both"/>
        <w:rPr>
          <w:rFonts w:ascii="Times New Roman" w:hAnsi="Times New Roman" w:cs="Times New Roman"/>
          <w:color w:val="000000"/>
        </w:rPr>
      </w:pPr>
      <w:r w:rsidRPr="003C6CDC">
        <w:rPr>
          <w:rFonts w:ascii="Times New Roman" w:hAnsi="Times New Roman" w:cs="Times New Roman"/>
          <w:color w:val="000000"/>
          <w:lang w:val="ru-RU"/>
        </w:rPr>
        <w:t xml:space="preserve">Општината </w:t>
      </w:r>
      <w:r w:rsidRPr="003C6CDC">
        <w:rPr>
          <w:rFonts w:ascii="Times New Roman" w:hAnsi="Times New Roman" w:cs="Times New Roman"/>
          <w:lang w:val="mk-MK"/>
        </w:rPr>
        <w:t>Берово</w:t>
      </w:r>
      <w:r w:rsidRPr="003C6CDC">
        <w:rPr>
          <w:rFonts w:ascii="Times New Roman" w:hAnsi="Times New Roman" w:cs="Times New Roman"/>
          <w:color w:val="000000"/>
          <w:lang w:val="ru-RU"/>
        </w:rPr>
        <w:t xml:space="preserve">, како доминантно рурална општина, се стреми кон што поекономично и поефикасно користење на енергијата. Исто така, општината се фокусира кон задоволување на еколошките аспекти, што подразбира намалување на емисиите на штетни стакленички гасови во атмосферата. </w:t>
      </w:r>
      <w:proofErr w:type="spellStart"/>
      <w:r w:rsidRPr="003C6CDC">
        <w:rPr>
          <w:rFonts w:ascii="Times New Roman" w:hAnsi="Times New Roman" w:cs="Times New Roman"/>
          <w:color w:val="000000"/>
        </w:rPr>
        <w:t>Долгорочните</w:t>
      </w:r>
      <w:proofErr w:type="spellEnd"/>
      <w:r w:rsidRPr="003C6CDC">
        <w:rPr>
          <w:rFonts w:ascii="Times New Roman" w:hAnsi="Times New Roman" w:cs="Times New Roman"/>
          <w:color w:val="000000"/>
        </w:rPr>
        <w:t xml:space="preserve"> </w:t>
      </w:r>
      <w:proofErr w:type="spellStart"/>
      <w:r w:rsidRPr="003C6CDC">
        <w:rPr>
          <w:rFonts w:ascii="Times New Roman" w:hAnsi="Times New Roman" w:cs="Times New Roman"/>
          <w:color w:val="000000"/>
        </w:rPr>
        <w:t>цели</w:t>
      </w:r>
      <w:proofErr w:type="spellEnd"/>
      <w:r w:rsidRPr="003C6CDC">
        <w:rPr>
          <w:rFonts w:ascii="Times New Roman" w:hAnsi="Times New Roman" w:cs="Times New Roman"/>
          <w:color w:val="000000"/>
        </w:rPr>
        <w:t xml:space="preserve"> </w:t>
      </w:r>
      <w:proofErr w:type="spellStart"/>
      <w:r w:rsidRPr="003C6CDC">
        <w:rPr>
          <w:rFonts w:ascii="Times New Roman" w:hAnsi="Times New Roman" w:cs="Times New Roman"/>
          <w:color w:val="000000"/>
        </w:rPr>
        <w:t>на</w:t>
      </w:r>
      <w:proofErr w:type="spellEnd"/>
      <w:r w:rsidRPr="003C6CDC">
        <w:rPr>
          <w:rFonts w:ascii="Times New Roman" w:hAnsi="Times New Roman" w:cs="Times New Roman"/>
          <w:color w:val="000000"/>
        </w:rPr>
        <w:t xml:space="preserve"> </w:t>
      </w:r>
      <w:proofErr w:type="spellStart"/>
      <w:r w:rsidRPr="003C6CDC">
        <w:rPr>
          <w:rFonts w:ascii="Times New Roman" w:hAnsi="Times New Roman" w:cs="Times New Roman"/>
          <w:color w:val="000000"/>
        </w:rPr>
        <w:t>општината</w:t>
      </w:r>
      <w:proofErr w:type="spellEnd"/>
      <w:r w:rsidRPr="003C6CDC">
        <w:rPr>
          <w:rFonts w:ascii="Times New Roman" w:hAnsi="Times New Roman" w:cs="Times New Roman"/>
          <w:color w:val="000000"/>
        </w:rPr>
        <w:t xml:space="preserve"> </w:t>
      </w:r>
      <w:proofErr w:type="spellStart"/>
      <w:r w:rsidRPr="003C6CDC">
        <w:rPr>
          <w:rFonts w:ascii="Times New Roman" w:hAnsi="Times New Roman" w:cs="Times New Roman"/>
          <w:color w:val="000000"/>
        </w:rPr>
        <w:t>се</w:t>
      </w:r>
      <w:proofErr w:type="spellEnd"/>
      <w:r w:rsidRPr="003C6CDC">
        <w:rPr>
          <w:rFonts w:ascii="Times New Roman" w:hAnsi="Times New Roman" w:cs="Times New Roman"/>
          <w:color w:val="000000"/>
        </w:rPr>
        <w:t xml:space="preserve">: </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color w:val="000000"/>
          <w:lang w:val="ru-RU"/>
        </w:rPr>
        <w:t>До 2020 година да се намали просечната потрошувачка на енергија (</w:t>
      </w:r>
      <w:r w:rsidRPr="003C6CDC">
        <w:rPr>
          <w:rFonts w:ascii="Times New Roman" w:hAnsi="Times New Roman" w:cs="Times New Roman"/>
          <w:color w:val="000000"/>
        </w:rPr>
        <w:t>kWh</w:t>
      </w:r>
      <w:r w:rsidRPr="003C6CDC">
        <w:rPr>
          <w:rFonts w:ascii="Times New Roman" w:hAnsi="Times New Roman" w:cs="Times New Roman"/>
          <w:color w:val="000000"/>
          <w:lang w:val="ru-RU"/>
        </w:rPr>
        <w:t>/</w:t>
      </w:r>
      <w:r w:rsidRPr="003C6CDC">
        <w:rPr>
          <w:rFonts w:ascii="Times New Roman" w:hAnsi="Times New Roman" w:cs="Times New Roman"/>
          <w:color w:val="000000"/>
        </w:rPr>
        <w:t>m</w:t>
      </w:r>
      <w:r w:rsidRPr="003C6CDC">
        <w:rPr>
          <w:rFonts w:ascii="Times New Roman" w:hAnsi="Times New Roman" w:cs="Times New Roman"/>
          <w:color w:val="000000"/>
          <w:vertAlign w:val="superscript"/>
          <w:lang w:val="ru-RU"/>
        </w:rPr>
        <w:t>2</w:t>
      </w:r>
      <w:r w:rsidRPr="003C6CDC">
        <w:rPr>
          <w:rFonts w:ascii="Times New Roman" w:hAnsi="Times New Roman" w:cs="Times New Roman"/>
          <w:color w:val="000000"/>
          <w:lang w:val="ru-RU"/>
        </w:rPr>
        <w:t xml:space="preserve">) за </w:t>
      </w:r>
      <w:r w:rsidRPr="003C6CDC">
        <w:rPr>
          <w:rFonts w:ascii="Times New Roman" w:hAnsi="Times New Roman" w:cs="Times New Roman"/>
          <w:lang w:val="mk-MK"/>
        </w:rPr>
        <w:t>50%;</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color w:val="000000"/>
          <w:lang w:val="ru-RU"/>
        </w:rPr>
        <w:t xml:space="preserve">До 2020 година </w:t>
      </w:r>
      <w:r w:rsidRPr="003C6CDC">
        <w:rPr>
          <w:rFonts w:ascii="Times New Roman" w:hAnsi="Times New Roman" w:cs="Times New Roman"/>
          <w:lang w:val="ru-RU"/>
        </w:rPr>
        <w:t>да се намали делот за енергија во општинските инвестиции за 40%;</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Подобрување на внатрешните услови до стандардно ниво на удобност во </w:t>
      </w:r>
      <w:r w:rsidRPr="003C6CDC">
        <w:rPr>
          <w:rFonts w:ascii="Times New Roman" w:hAnsi="Times New Roman" w:cs="Times New Roman"/>
          <w:lang w:val="mk-MK"/>
        </w:rPr>
        <w:t>100</w:t>
      </w:r>
      <w:r w:rsidRPr="003C6CDC">
        <w:rPr>
          <w:rFonts w:ascii="Times New Roman" w:hAnsi="Times New Roman" w:cs="Times New Roman"/>
          <w:color w:val="000000"/>
          <w:lang w:val="ru-RU"/>
        </w:rPr>
        <w:t>% од основните училишта;</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Да се замени целосното јавно осветление во општината со нови светилки со што потрошувачката ќе се намали на половина од сегашната;</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Да се намалат нивото на </w:t>
      </w:r>
      <w:r w:rsidRPr="003C6CDC">
        <w:rPr>
          <w:rFonts w:ascii="Times New Roman" w:hAnsi="Times New Roman" w:cs="Times New Roman"/>
          <w:color w:val="000000"/>
        </w:rPr>
        <w:t>CO</w:t>
      </w:r>
      <w:r w:rsidRPr="003C6CDC">
        <w:rPr>
          <w:rFonts w:ascii="Times New Roman" w:hAnsi="Times New Roman" w:cs="Times New Roman"/>
          <w:color w:val="000000"/>
          <w:vertAlign w:val="subscript"/>
          <w:lang w:val="ru-RU"/>
        </w:rPr>
        <w:t>2</w:t>
      </w:r>
      <w:r w:rsidRPr="003C6CDC">
        <w:rPr>
          <w:rFonts w:ascii="Times New Roman" w:hAnsi="Times New Roman" w:cs="Times New Roman"/>
          <w:color w:val="000000"/>
          <w:lang w:val="ru-RU"/>
        </w:rPr>
        <w:t xml:space="preserve"> емисии во атмосферата за </w:t>
      </w:r>
      <w:r w:rsidRPr="003C6CDC">
        <w:rPr>
          <w:rFonts w:ascii="Times New Roman" w:hAnsi="Times New Roman" w:cs="Times New Roman"/>
          <w:lang w:val="ru-RU"/>
        </w:rPr>
        <w:t>50</w:t>
      </w:r>
      <w:r w:rsidRPr="003C6CDC">
        <w:rPr>
          <w:rFonts w:ascii="Times New Roman" w:hAnsi="Times New Roman" w:cs="Times New Roman"/>
          <w:color w:val="000000"/>
          <w:lang w:val="ru-RU"/>
        </w:rPr>
        <w:t>% во споредба со сегашното ниво;</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lastRenderedPageBreak/>
        <w:t xml:space="preserve">Брза идентификација и обнова на проблематичните системи во основните училишта со висока потрошувачка на енергија. </w:t>
      </w:r>
    </w:p>
    <w:p w:rsidR="005E4755" w:rsidRPr="003C6CDC" w:rsidRDefault="005E4755" w:rsidP="005E4755">
      <w:pPr>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Стратегија на општината е дека горенаведените цели ќе ги постигне преку: </w:t>
      </w:r>
    </w:p>
    <w:p w:rsidR="005E4755" w:rsidRPr="003C6CDC" w:rsidRDefault="005E4755" w:rsidP="005E4755">
      <w:pPr>
        <w:widowControl/>
        <w:numPr>
          <w:ilvl w:val="0"/>
          <w:numId w:val="9"/>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Понатамошно функционирање и работење на тимот за енергетска ефикасност во одржување на базата на податоци;</w:t>
      </w:r>
    </w:p>
    <w:p w:rsidR="005E4755" w:rsidRPr="003C6CDC" w:rsidRDefault="005E4755" w:rsidP="005E4755">
      <w:pPr>
        <w:widowControl/>
        <w:numPr>
          <w:ilvl w:val="0"/>
          <w:numId w:val="9"/>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Основање на фонд за финансирање и реализација на проекти за зголемување на енергетска ефикасност во училиштата и јавното осветление;</w:t>
      </w:r>
    </w:p>
    <w:p w:rsidR="005E4755" w:rsidRPr="003C6CDC" w:rsidRDefault="005E4755" w:rsidP="005E4755">
      <w:pPr>
        <w:widowControl/>
        <w:numPr>
          <w:ilvl w:val="0"/>
          <w:numId w:val="9"/>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Идентификација и изнаоѓање на нови донатори;</w:t>
      </w:r>
    </w:p>
    <w:p w:rsidR="005E4755" w:rsidRPr="003C6CDC" w:rsidRDefault="005E4755" w:rsidP="005E4755">
      <w:pPr>
        <w:widowControl/>
        <w:numPr>
          <w:ilvl w:val="0"/>
          <w:numId w:val="9"/>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Идентификација и користење на нови извори на енергија. </w:t>
      </w:r>
    </w:p>
    <w:p w:rsidR="005E4755" w:rsidRPr="003C6CDC" w:rsidRDefault="005E4755" w:rsidP="005E4755">
      <w:pPr>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Истовремено, за да се остварат горните долгорочни цели, општината има цел да промовира и работи на: </w:t>
      </w:r>
    </w:p>
    <w:p w:rsidR="005E4755" w:rsidRPr="003C6CDC" w:rsidRDefault="005E4755" w:rsidP="005E4755">
      <w:pPr>
        <w:widowControl/>
        <w:numPr>
          <w:ilvl w:val="0"/>
          <w:numId w:val="10"/>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Создавање на свест преку ширење на добри практики; </w:t>
      </w:r>
    </w:p>
    <w:p w:rsidR="005E4755" w:rsidRPr="003C6CDC" w:rsidRDefault="005E4755" w:rsidP="005E4755">
      <w:pPr>
        <w:widowControl/>
        <w:numPr>
          <w:ilvl w:val="0"/>
          <w:numId w:val="10"/>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Промоција на социјалната свест за потреба за создавање на одржлив развој;</w:t>
      </w:r>
    </w:p>
    <w:p w:rsidR="005E4755" w:rsidRPr="003C6CDC" w:rsidRDefault="005E4755" w:rsidP="005E4755">
      <w:pPr>
        <w:widowControl/>
        <w:numPr>
          <w:ilvl w:val="0"/>
          <w:numId w:val="10"/>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Градење на партнерства коишто вклучуваат јавен сектор, потрошувачи и енергетски фирми; </w:t>
      </w:r>
    </w:p>
    <w:p w:rsidR="005E4755" w:rsidRPr="003C6CDC" w:rsidRDefault="005E4755" w:rsidP="005E4755">
      <w:pPr>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Општината знае дека овие цели се амбициозни, но нивното постигнување е императив за општината во нејзината идна работа. </w:t>
      </w:r>
    </w:p>
    <w:p w:rsidR="005E4755" w:rsidRPr="003C6CDC" w:rsidRDefault="005E4755" w:rsidP="005E4755">
      <w:pPr>
        <w:spacing w:before="120" w:after="120" w:line="300" w:lineRule="auto"/>
        <w:jc w:val="both"/>
        <w:rPr>
          <w:rFonts w:ascii="Times New Roman" w:hAnsi="Times New Roman" w:cs="Times New Roman"/>
          <w:b/>
          <w:color w:val="000000"/>
          <w:lang w:val="mk-MK"/>
        </w:rPr>
      </w:pPr>
      <w:r w:rsidRPr="003C6CDC">
        <w:rPr>
          <w:rFonts w:ascii="Times New Roman" w:hAnsi="Times New Roman" w:cs="Times New Roman"/>
          <w:b/>
          <w:color w:val="000000"/>
          <w:lang w:val="ru-RU"/>
        </w:rPr>
        <w:t>Среднорочните цели кои се опфатени со ОПЕЕ се однесуваат на развојот на општината во областа на ене</w:t>
      </w:r>
      <w:r w:rsidR="00E46648">
        <w:rPr>
          <w:rFonts w:ascii="Times New Roman" w:hAnsi="Times New Roman" w:cs="Times New Roman"/>
          <w:b/>
          <w:color w:val="000000"/>
          <w:lang w:val="ru-RU"/>
        </w:rPr>
        <w:t>ргетска ефикасност</w:t>
      </w:r>
      <w:r w:rsidRPr="003C6CDC">
        <w:rPr>
          <w:rFonts w:ascii="Times New Roman" w:hAnsi="Times New Roman" w:cs="Times New Roman"/>
          <w:b/>
          <w:color w:val="000000"/>
          <w:lang w:val="ru-RU"/>
        </w:rPr>
        <w:t>.</w:t>
      </w:r>
    </w:p>
    <w:p w:rsidR="005E4755" w:rsidRPr="003C6CDC" w:rsidRDefault="005E4755" w:rsidP="005E4755">
      <w:pPr>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Поставените цели за овој период се следни: </w:t>
      </w:r>
    </w:p>
    <w:p w:rsidR="005E4755" w:rsidRPr="003C6CDC" w:rsidRDefault="005E4755" w:rsidP="005E4755">
      <w:pPr>
        <w:widowControl/>
        <w:numPr>
          <w:ilvl w:val="0"/>
          <w:numId w:val="11"/>
        </w:numPr>
        <w:autoSpaceDE w:val="0"/>
        <w:autoSpaceDN w:val="0"/>
        <w:adjustRightInd w:val="0"/>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До 201</w:t>
      </w:r>
      <w:r w:rsidR="00E344BB" w:rsidRPr="003C6CDC">
        <w:rPr>
          <w:rFonts w:ascii="Times New Roman" w:hAnsi="Times New Roman" w:cs="Times New Roman"/>
          <w:color w:val="000000"/>
          <w:lang w:val="ru-RU"/>
        </w:rPr>
        <w:t>8</w:t>
      </w:r>
      <w:r w:rsidR="00E46648">
        <w:rPr>
          <w:rFonts w:ascii="Times New Roman" w:hAnsi="Times New Roman" w:cs="Times New Roman"/>
          <w:color w:val="000000"/>
          <w:lang w:val="ru-RU"/>
        </w:rPr>
        <w:t xml:space="preserve"> </w:t>
      </w:r>
      <w:r w:rsidRPr="003C6CDC">
        <w:rPr>
          <w:rFonts w:ascii="Times New Roman" w:hAnsi="Times New Roman" w:cs="Times New Roman"/>
          <w:color w:val="000000"/>
          <w:lang w:val="ru-RU"/>
        </w:rPr>
        <w:t>година да се намали просечната потрошувачка на енергија (</w:t>
      </w:r>
      <w:r w:rsidRPr="003C6CDC">
        <w:rPr>
          <w:rFonts w:ascii="Times New Roman" w:hAnsi="Times New Roman" w:cs="Times New Roman"/>
          <w:color w:val="000000"/>
        </w:rPr>
        <w:t>kWh</w:t>
      </w:r>
      <w:r w:rsidRPr="003C6CDC">
        <w:rPr>
          <w:rFonts w:ascii="Times New Roman" w:hAnsi="Times New Roman" w:cs="Times New Roman"/>
          <w:color w:val="000000"/>
          <w:lang w:val="ru-RU"/>
        </w:rPr>
        <w:t>/</w:t>
      </w:r>
      <w:r w:rsidRPr="003C6CDC">
        <w:rPr>
          <w:rFonts w:ascii="Times New Roman" w:hAnsi="Times New Roman" w:cs="Times New Roman"/>
          <w:color w:val="000000"/>
        </w:rPr>
        <w:t>m</w:t>
      </w:r>
      <w:r w:rsidRPr="003C6CDC">
        <w:rPr>
          <w:rFonts w:ascii="Times New Roman" w:hAnsi="Times New Roman" w:cs="Times New Roman"/>
          <w:color w:val="000000"/>
          <w:vertAlign w:val="superscript"/>
          <w:lang w:val="ru-RU"/>
        </w:rPr>
        <w:t>2</w:t>
      </w:r>
      <w:r w:rsidRPr="003C6CDC">
        <w:rPr>
          <w:rFonts w:ascii="Times New Roman" w:hAnsi="Times New Roman" w:cs="Times New Roman"/>
          <w:color w:val="000000"/>
          <w:lang w:val="ru-RU"/>
        </w:rPr>
        <w:t xml:space="preserve">) за </w:t>
      </w:r>
      <w:r w:rsidRPr="003C6CDC">
        <w:rPr>
          <w:rFonts w:ascii="Times New Roman" w:hAnsi="Times New Roman" w:cs="Times New Roman"/>
          <w:lang w:val="ru-RU"/>
        </w:rPr>
        <w:t>најмалку 20</w:t>
      </w:r>
      <w:r w:rsidRPr="003C6CDC">
        <w:rPr>
          <w:rFonts w:ascii="Times New Roman" w:hAnsi="Times New Roman" w:cs="Times New Roman"/>
          <w:color w:val="000000"/>
          <w:lang w:val="ru-RU"/>
        </w:rPr>
        <w:t>%;</w:t>
      </w:r>
    </w:p>
    <w:p w:rsidR="005E4755" w:rsidRPr="003C6CDC" w:rsidRDefault="005E4755" w:rsidP="005E4755">
      <w:pPr>
        <w:widowControl/>
        <w:numPr>
          <w:ilvl w:val="0"/>
          <w:numId w:val="11"/>
        </w:numPr>
        <w:autoSpaceDE w:val="0"/>
        <w:autoSpaceDN w:val="0"/>
        <w:adjustRightInd w:val="0"/>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До 201</w:t>
      </w:r>
      <w:r w:rsidR="00E344BB" w:rsidRPr="003C6CDC">
        <w:rPr>
          <w:rFonts w:ascii="Times New Roman" w:hAnsi="Times New Roman" w:cs="Times New Roman"/>
          <w:color w:val="000000"/>
          <w:lang w:val="ru-RU"/>
        </w:rPr>
        <w:t>8</w:t>
      </w:r>
      <w:r w:rsidRPr="003C6CDC">
        <w:rPr>
          <w:rFonts w:ascii="Times New Roman" w:hAnsi="Times New Roman" w:cs="Times New Roman"/>
          <w:color w:val="000000"/>
          <w:lang w:val="ru-RU"/>
        </w:rPr>
        <w:t xml:space="preserve"> година да се намали делот за трошоци за енергија во општинскиот буџет за најмалку </w:t>
      </w:r>
      <w:r w:rsidRPr="003C6CDC">
        <w:rPr>
          <w:rFonts w:ascii="Times New Roman" w:hAnsi="Times New Roman" w:cs="Times New Roman"/>
          <w:lang w:val="ru-RU"/>
        </w:rPr>
        <w:t>50%</w:t>
      </w:r>
      <w:r w:rsidRPr="003C6CDC">
        <w:rPr>
          <w:rFonts w:ascii="Times New Roman" w:hAnsi="Times New Roman" w:cs="Times New Roman"/>
          <w:color w:val="000000"/>
          <w:lang w:val="ru-RU"/>
        </w:rPr>
        <w:t>;</w:t>
      </w:r>
    </w:p>
    <w:p w:rsidR="005E4755" w:rsidRPr="003C6CDC" w:rsidRDefault="005E4755" w:rsidP="005E4755">
      <w:pPr>
        <w:widowControl/>
        <w:numPr>
          <w:ilvl w:val="0"/>
          <w:numId w:val="11"/>
        </w:numPr>
        <w:autoSpaceDE w:val="0"/>
        <w:autoSpaceDN w:val="0"/>
        <w:adjustRightInd w:val="0"/>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Подобрување на внатрешните услови до стандардно ниво на удобност во </w:t>
      </w:r>
      <w:r w:rsidRPr="003C6CDC">
        <w:rPr>
          <w:rFonts w:ascii="Times New Roman" w:hAnsi="Times New Roman" w:cs="Times New Roman"/>
          <w:lang w:val="ru-RU"/>
        </w:rPr>
        <w:t>80%</w:t>
      </w:r>
      <w:r w:rsidRPr="003C6CDC">
        <w:rPr>
          <w:rFonts w:ascii="Times New Roman" w:hAnsi="Times New Roman" w:cs="Times New Roman"/>
          <w:color w:val="000000"/>
          <w:lang w:val="ru-RU"/>
        </w:rPr>
        <w:t xml:space="preserve"> од зградите во надлежност на општината; </w:t>
      </w:r>
    </w:p>
    <w:p w:rsidR="005E4755" w:rsidRPr="003C6CDC" w:rsidRDefault="005E4755" w:rsidP="005E4755">
      <w:pPr>
        <w:widowControl/>
        <w:numPr>
          <w:ilvl w:val="0"/>
          <w:numId w:val="11"/>
        </w:numPr>
        <w:autoSpaceDE w:val="0"/>
        <w:autoSpaceDN w:val="0"/>
        <w:adjustRightInd w:val="0"/>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Да се заменат најмалку </w:t>
      </w:r>
      <w:r w:rsidRPr="003C6CDC">
        <w:rPr>
          <w:rFonts w:ascii="Times New Roman" w:hAnsi="Times New Roman" w:cs="Times New Roman"/>
          <w:lang w:val="ru-RU"/>
        </w:rPr>
        <w:t>80%</w:t>
      </w:r>
      <w:r w:rsidRPr="003C6CDC">
        <w:rPr>
          <w:rFonts w:ascii="Times New Roman" w:hAnsi="Times New Roman" w:cs="Times New Roman"/>
          <w:color w:val="000000"/>
          <w:lang w:val="ru-RU"/>
        </w:rPr>
        <w:t xml:space="preserve"> од светилките за улично осветление; </w:t>
      </w:r>
    </w:p>
    <w:p w:rsidR="005E4755" w:rsidRPr="003C6CDC" w:rsidRDefault="005E4755" w:rsidP="005E4755">
      <w:pPr>
        <w:widowControl/>
        <w:numPr>
          <w:ilvl w:val="0"/>
          <w:numId w:val="11"/>
        </w:numPr>
        <w:autoSpaceDE w:val="0"/>
        <w:autoSpaceDN w:val="0"/>
        <w:adjustRightInd w:val="0"/>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Да се намали емисијата на штетни гасови за 15% од сегашната. </w:t>
      </w:r>
    </w:p>
    <w:p w:rsidR="005E4755" w:rsidRPr="003C6CDC" w:rsidRDefault="005E4755" w:rsidP="005E4755">
      <w:pPr>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Стратегија на општината за постигнување на овие цели е: </w:t>
      </w:r>
    </w:p>
    <w:p w:rsidR="005E4755" w:rsidRPr="003C6CDC" w:rsidRDefault="005E4755" w:rsidP="005E4755">
      <w:pPr>
        <w:widowControl/>
        <w:numPr>
          <w:ilvl w:val="0"/>
          <w:numId w:val="12"/>
        </w:numPr>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Формирање на </w:t>
      </w:r>
      <w:r w:rsidRPr="003C6CDC">
        <w:rPr>
          <w:rFonts w:ascii="Times New Roman" w:hAnsi="Times New Roman" w:cs="Times New Roman"/>
          <w:color w:val="000000"/>
          <w:lang w:val="mk-MK"/>
        </w:rPr>
        <w:t>посебен организациски сегмент</w:t>
      </w:r>
      <w:r w:rsidRPr="003C6CDC">
        <w:rPr>
          <w:rFonts w:ascii="Times New Roman" w:hAnsi="Times New Roman" w:cs="Times New Roman"/>
          <w:color w:val="000000"/>
          <w:lang w:val="ru-RU"/>
        </w:rPr>
        <w:t xml:space="preserve"> за енергетска ефикасност;</w:t>
      </w:r>
    </w:p>
    <w:p w:rsidR="005E4755" w:rsidRPr="003C6CDC" w:rsidRDefault="005E4755" w:rsidP="005E4755">
      <w:pPr>
        <w:widowControl/>
        <w:numPr>
          <w:ilvl w:val="0"/>
          <w:numId w:val="12"/>
        </w:numPr>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Ажурирање на базата на податоци за енергетска ефикасност;</w:t>
      </w:r>
    </w:p>
    <w:p w:rsidR="005E4755" w:rsidRPr="003C6CDC" w:rsidRDefault="005E4755" w:rsidP="005E4755">
      <w:pPr>
        <w:widowControl/>
        <w:numPr>
          <w:ilvl w:val="0"/>
          <w:numId w:val="12"/>
        </w:numPr>
        <w:spacing w:before="120" w:after="120" w:line="300" w:lineRule="auto"/>
        <w:jc w:val="both"/>
        <w:rPr>
          <w:rFonts w:ascii="Times New Roman" w:hAnsi="Times New Roman" w:cs="Times New Roman"/>
          <w:i/>
          <w:iCs/>
          <w:color w:val="0000FF"/>
          <w:lang w:val="mk-MK" w:eastAsia="nb-NO"/>
        </w:rPr>
      </w:pPr>
      <w:r w:rsidRPr="003C6CDC">
        <w:rPr>
          <w:rFonts w:ascii="Times New Roman" w:hAnsi="Times New Roman" w:cs="Times New Roman"/>
          <w:color w:val="000000"/>
          <w:lang w:val="ru-RU"/>
        </w:rPr>
        <w:t>Планирање на дел од буџетот предвиден за трошоци за енергетска ефикасност.</w:t>
      </w:r>
    </w:p>
    <w:p w:rsidR="002C010B" w:rsidRPr="003C6CDC" w:rsidRDefault="002C010B" w:rsidP="00B74348">
      <w:pPr>
        <w:spacing w:after="0" w:line="245" w:lineRule="auto"/>
        <w:ind w:left="113" w:right="49" w:firstLine="800"/>
        <w:jc w:val="both"/>
        <w:rPr>
          <w:rFonts w:ascii="Times New Roman" w:eastAsia="Arial" w:hAnsi="Times New Roman" w:cs="Times New Roman"/>
          <w:lang w:val="ru-RU"/>
        </w:rPr>
      </w:pPr>
    </w:p>
    <w:p w:rsidR="002C010B" w:rsidRPr="003C6CDC" w:rsidRDefault="002C010B" w:rsidP="00B74348">
      <w:pPr>
        <w:spacing w:after="0" w:line="245" w:lineRule="auto"/>
        <w:ind w:left="113" w:right="49" w:firstLine="800"/>
        <w:jc w:val="both"/>
        <w:rPr>
          <w:rFonts w:ascii="Times New Roman" w:hAnsi="Times New Roman" w:cs="Times New Roman"/>
          <w:lang w:val="mk-MK"/>
        </w:rPr>
      </w:pPr>
      <w:r w:rsidRPr="003C6CDC">
        <w:rPr>
          <w:rFonts w:ascii="Times New Roman" w:hAnsi="Times New Roman" w:cs="Times New Roman"/>
          <w:lang w:val="mk-MK"/>
        </w:rPr>
        <w:t xml:space="preserve">Општина Берово под своја надлежност има </w:t>
      </w:r>
      <w:r w:rsidRPr="00E46648">
        <w:rPr>
          <w:rFonts w:ascii="Times New Roman" w:hAnsi="Times New Roman" w:cs="Times New Roman"/>
          <w:u w:val="single"/>
          <w:lang w:val="mk-MK"/>
        </w:rPr>
        <w:t>триесет и два објекти</w:t>
      </w:r>
      <w:r w:rsidRPr="003C6CDC">
        <w:rPr>
          <w:rFonts w:ascii="Times New Roman" w:hAnsi="Times New Roman" w:cs="Times New Roman"/>
          <w:lang w:val="mk-MK"/>
        </w:rPr>
        <w:t xml:space="preserve"> и </w:t>
      </w:r>
      <w:r w:rsidRPr="00E46648">
        <w:rPr>
          <w:rFonts w:ascii="Times New Roman" w:hAnsi="Times New Roman" w:cs="Times New Roman"/>
          <w:u w:val="single"/>
          <w:lang w:val="mk-MK"/>
        </w:rPr>
        <w:t>уличното осветлување</w:t>
      </w:r>
      <w:r w:rsidRPr="003C6CDC">
        <w:rPr>
          <w:rFonts w:ascii="Times New Roman" w:hAnsi="Times New Roman" w:cs="Times New Roman"/>
          <w:lang w:val="mk-MK"/>
        </w:rPr>
        <w:t xml:space="preserve"> како комунална услуга. За потребите на оваа програма податоци од дваесет и седум објекти беа собрани и употребени за понатамошни анализи. Дваесет и седумте објектите кои се под надлежност се: два административни објекти (општинската зграда и помал објект – проектна единица), едно централно средно училиште, две централни основни училишта и седум подрачни основни училишта, четири градинки, дом на културата и музеј, шест објекти на </w:t>
      </w:r>
      <w:r w:rsidRPr="003C6CDC">
        <w:rPr>
          <w:rFonts w:ascii="Times New Roman" w:hAnsi="Times New Roman" w:cs="Times New Roman"/>
          <w:lang w:val="mk-MK"/>
        </w:rPr>
        <w:lastRenderedPageBreak/>
        <w:t>комунални претпријатија, бизнис инкубатор, противпожарен дом и една спортска сала.</w:t>
      </w:r>
    </w:p>
    <w:p w:rsidR="002C010B" w:rsidRPr="003C6CDC" w:rsidRDefault="002C010B" w:rsidP="00B74348">
      <w:pPr>
        <w:spacing w:after="0" w:line="245" w:lineRule="auto"/>
        <w:ind w:left="113" w:right="49" w:firstLine="800"/>
        <w:jc w:val="both"/>
        <w:rPr>
          <w:rFonts w:ascii="Times New Roman" w:eastAsia="Arial" w:hAnsi="Times New Roman" w:cs="Times New Roman"/>
          <w:i/>
          <w:lang w:val="mk-MK"/>
        </w:rPr>
      </w:pPr>
    </w:p>
    <w:p w:rsidR="002C010B" w:rsidRPr="003C6CDC" w:rsidRDefault="002C010B" w:rsidP="00B74348">
      <w:pPr>
        <w:spacing w:after="0" w:line="245" w:lineRule="auto"/>
        <w:ind w:left="113" w:right="49" w:firstLine="800"/>
        <w:jc w:val="both"/>
        <w:rPr>
          <w:rFonts w:ascii="Times New Roman" w:eastAsia="Arial" w:hAnsi="Times New Roman" w:cs="Times New Roman"/>
          <w:i/>
          <w:lang w:val="mk-MK"/>
        </w:rPr>
      </w:pPr>
      <w:r w:rsidRPr="003C6CDC">
        <w:rPr>
          <w:rFonts w:ascii="Times New Roman" w:eastAsia="Arial" w:hAnsi="Times New Roman" w:cs="Times New Roman"/>
          <w:i/>
          <w:lang w:val="mk-MK"/>
        </w:rPr>
        <w:t xml:space="preserve">Табела: Преглед на потрошувачка на енергија во објектите под управување на Општина Берово за </w:t>
      </w:r>
      <w:r w:rsidR="000766B3" w:rsidRPr="003C6CDC">
        <w:rPr>
          <w:rFonts w:ascii="Times New Roman" w:eastAsia="Arial" w:hAnsi="Times New Roman" w:cs="Times New Roman"/>
          <w:i/>
          <w:lang w:val="mk-MK"/>
        </w:rPr>
        <w:t>последните 4  години во просек годишно</w:t>
      </w:r>
    </w:p>
    <w:p w:rsidR="002C010B" w:rsidRPr="003C6CDC" w:rsidRDefault="002C010B" w:rsidP="00B74348">
      <w:pPr>
        <w:spacing w:after="0" w:line="245" w:lineRule="auto"/>
        <w:ind w:left="113" w:right="49" w:firstLine="800"/>
        <w:jc w:val="both"/>
        <w:rPr>
          <w:rFonts w:ascii="Times New Roman" w:eastAsia="Arial" w:hAnsi="Times New Roman" w:cs="Times New Roman"/>
          <w:lang w:val="mk-MK"/>
        </w:rPr>
      </w:pPr>
    </w:p>
    <w:p w:rsidR="002C010B" w:rsidRPr="003C6CDC" w:rsidRDefault="002C010B" w:rsidP="00B74348">
      <w:pPr>
        <w:spacing w:after="0" w:line="245" w:lineRule="auto"/>
        <w:ind w:left="113" w:right="49" w:firstLine="800"/>
        <w:jc w:val="both"/>
        <w:rPr>
          <w:rFonts w:ascii="Times New Roman" w:eastAsia="Arial" w:hAnsi="Times New Roman" w:cs="Times New Roman"/>
          <w:lang w:val="mk-MK"/>
        </w:rPr>
      </w:pPr>
    </w:p>
    <w:tbl>
      <w:tblPr>
        <w:tblW w:w="5094" w:type="pct"/>
        <w:tblInd w:w="-106" w:type="dxa"/>
        <w:tblLayout w:type="fixed"/>
        <w:tblLook w:val="00A0" w:firstRow="1" w:lastRow="0" w:firstColumn="1" w:lastColumn="0" w:noHBand="0" w:noVBand="0"/>
      </w:tblPr>
      <w:tblGrid>
        <w:gridCol w:w="502"/>
        <w:gridCol w:w="2206"/>
        <w:gridCol w:w="1440"/>
        <w:gridCol w:w="1153"/>
        <w:gridCol w:w="1155"/>
        <w:gridCol w:w="67"/>
        <w:gridCol w:w="991"/>
        <w:gridCol w:w="94"/>
        <w:gridCol w:w="1011"/>
        <w:gridCol w:w="1007"/>
      </w:tblGrid>
      <w:tr w:rsidR="002C010B" w:rsidRPr="003C6CDC" w:rsidTr="006C7593">
        <w:trPr>
          <w:trHeight w:val="605"/>
        </w:trPr>
        <w:tc>
          <w:tcPr>
            <w:tcW w:w="260" w:type="pct"/>
            <w:tcBorders>
              <w:top w:val="single" w:sz="8" w:space="0" w:color="auto"/>
              <w:left w:val="single" w:sz="8" w:space="0" w:color="auto"/>
              <w:bottom w:val="single" w:sz="4" w:space="0" w:color="auto"/>
              <w:right w:val="single" w:sz="4" w:space="0" w:color="auto"/>
            </w:tcBorders>
            <w:noWrap/>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р.б.</w:t>
            </w:r>
          </w:p>
        </w:tc>
        <w:tc>
          <w:tcPr>
            <w:tcW w:w="1146" w:type="pct"/>
            <w:tcBorders>
              <w:top w:val="single" w:sz="8" w:space="0" w:color="auto"/>
              <w:left w:val="nil"/>
              <w:bottom w:val="single" w:sz="4" w:space="0" w:color="auto"/>
              <w:right w:val="single" w:sz="4" w:space="0" w:color="auto"/>
            </w:tcBorders>
            <w:noWrap/>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Тип/Име на објект</w:t>
            </w:r>
          </w:p>
        </w:tc>
        <w:tc>
          <w:tcPr>
            <w:tcW w:w="748" w:type="pct"/>
            <w:tcBorders>
              <w:top w:val="single" w:sz="8" w:space="0" w:color="auto"/>
              <w:left w:val="nil"/>
              <w:bottom w:val="single" w:sz="4" w:space="0" w:color="auto"/>
              <w:right w:val="single" w:sz="4" w:space="0" w:color="auto"/>
            </w:tcBorders>
            <w:noWrap/>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Локација</w:t>
            </w:r>
          </w:p>
        </w:tc>
        <w:tc>
          <w:tcPr>
            <w:tcW w:w="599" w:type="pct"/>
            <w:tcBorders>
              <w:top w:val="single" w:sz="8" w:space="0" w:color="auto"/>
              <w:left w:val="nil"/>
              <w:bottom w:val="single" w:sz="4" w:space="0" w:color="auto"/>
              <w:right w:val="single" w:sz="4" w:space="0" w:color="auto"/>
            </w:tcBorders>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Грејна Површина</w:t>
            </w:r>
          </w:p>
        </w:tc>
        <w:tc>
          <w:tcPr>
            <w:tcW w:w="1724" w:type="pct"/>
            <w:gridSpan w:val="5"/>
            <w:tcBorders>
              <w:top w:val="single" w:sz="8" w:space="0" w:color="auto"/>
              <w:left w:val="nil"/>
              <w:bottom w:val="single" w:sz="4" w:space="0" w:color="auto"/>
              <w:right w:val="single" w:sz="4" w:space="0" w:color="auto"/>
            </w:tcBorders>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Потрошувачка на енергија пред мерки за ЕЕ</w:t>
            </w:r>
          </w:p>
        </w:tc>
        <w:tc>
          <w:tcPr>
            <w:tcW w:w="523" w:type="pct"/>
            <w:tcBorders>
              <w:top w:val="single" w:sz="8" w:space="0" w:color="auto"/>
              <w:left w:val="nil"/>
              <w:bottom w:val="single" w:sz="4" w:space="0" w:color="auto"/>
              <w:right w:val="single" w:sz="4" w:space="0" w:color="auto"/>
            </w:tcBorders>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ВК.  за енергија</w:t>
            </w:r>
          </w:p>
        </w:tc>
      </w:tr>
      <w:tr w:rsidR="002C010B" w:rsidRPr="003C6CDC" w:rsidTr="006C7593">
        <w:trPr>
          <w:trHeight w:val="557"/>
        </w:trPr>
        <w:tc>
          <w:tcPr>
            <w:tcW w:w="1406" w:type="pct"/>
            <w:gridSpan w:val="2"/>
            <w:tcBorders>
              <w:top w:val="single" w:sz="4" w:space="0" w:color="auto"/>
              <w:left w:val="single" w:sz="8" w:space="0" w:color="auto"/>
              <w:bottom w:val="single" w:sz="4" w:space="0" w:color="auto"/>
              <w:right w:val="single" w:sz="4" w:space="0" w:color="000000"/>
            </w:tcBorders>
            <w:shd w:val="clear" w:color="000000" w:fill="FDE9D9"/>
            <w:noWrap/>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Објекти во сопственост на општината</w:t>
            </w:r>
          </w:p>
        </w:tc>
        <w:tc>
          <w:tcPr>
            <w:tcW w:w="748" w:type="pct"/>
            <w:tcBorders>
              <w:top w:val="nil"/>
              <w:left w:val="nil"/>
              <w:bottom w:val="single" w:sz="4" w:space="0" w:color="auto"/>
              <w:right w:val="single" w:sz="4" w:space="0" w:color="auto"/>
            </w:tcBorders>
            <w:shd w:val="clear" w:color="000000" w:fill="FDE9D9"/>
            <w:noWrap/>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Место</w:t>
            </w:r>
          </w:p>
        </w:tc>
        <w:tc>
          <w:tcPr>
            <w:tcW w:w="599" w:type="pct"/>
            <w:tcBorders>
              <w:top w:val="nil"/>
              <w:left w:val="nil"/>
              <w:bottom w:val="single" w:sz="4" w:space="0" w:color="auto"/>
              <w:right w:val="single" w:sz="4" w:space="0" w:color="auto"/>
            </w:tcBorders>
            <w:shd w:val="clear" w:color="000000" w:fill="FDE9D9"/>
            <w:noWrap/>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m</w:t>
            </w:r>
            <w:r w:rsidRPr="003C6CDC">
              <w:rPr>
                <w:rFonts w:ascii="Times New Roman" w:hAnsi="Times New Roman" w:cs="Times New Roman"/>
                <w:color w:val="000000"/>
                <w:sz w:val="16"/>
                <w:szCs w:val="16"/>
                <w:vertAlign w:val="superscript"/>
                <w:lang w:val="mk-MK" w:eastAsia="mk-MK"/>
              </w:rPr>
              <w:t>2</w:t>
            </w:r>
          </w:p>
        </w:tc>
        <w:tc>
          <w:tcPr>
            <w:tcW w:w="600" w:type="pct"/>
            <w:tcBorders>
              <w:top w:val="single" w:sz="4" w:space="0" w:color="auto"/>
              <w:left w:val="nil"/>
              <w:bottom w:val="single" w:sz="4" w:space="0" w:color="auto"/>
              <w:right w:val="single" w:sz="4" w:space="0" w:color="auto"/>
            </w:tcBorders>
            <w:shd w:val="clear" w:color="000000" w:fill="FDE9D9"/>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Електрична kWh/год.</w:t>
            </w:r>
          </w:p>
        </w:tc>
        <w:tc>
          <w:tcPr>
            <w:tcW w:w="599" w:type="pct"/>
            <w:gridSpan w:val="3"/>
            <w:tcBorders>
              <w:top w:val="single" w:sz="4" w:space="0" w:color="auto"/>
              <w:left w:val="nil"/>
              <w:bottom w:val="single" w:sz="4" w:space="0" w:color="auto"/>
              <w:right w:val="single" w:sz="4" w:space="0" w:color="auto"/>
            </w:tcBorders>
            <w:shd w:val="clear" w:color="000000" w:fill="FDE9D9"/>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Топлинска kWh/год.</w:t>
            </w:r>
          </w:p>
        </w:tc>
        <w:tc>
          <w:tcPr>
            <w:tcW w:w="525" w:type="pct"/>
            <w:tcBorders>
              <w:top w:val="single" w:sz="4" w:space="0" w:color="auto"/>
              <w:left w:val="nil"/>
              <w:bottom w:val="single" w:sz="4" w:space="0" w:color="auto"/>
              <w:right w:val="single" w:sz="4" w:space="0" w:color="auto"/>
            </w:tcBorders>
            <w:shd w:val="clear" w:color="000000" w:fill="FDE9D9"/>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Вкупно kWh/год.</w:t>
            </w:r>
          </w:p>
        </w:tc>
        <w:tc>
          <w:tcPr>
            <w:tcW w:w="523" w:type="pct"/>
            <w:tcBorders>
              <w:top w:val="nil"/>
              <w:left w:val="nil"/>
              <w:bottom w:val="single" w:sz="4" w:space="0" w:color="auto"/>
              <w:right w:val="single" w:sz="4" w:space="0" w:color="auto"/>
            </w:tcBorders>
            <w:shd w:val="clear" w:color="000000" w:fill="FDE9D9"/>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ден/год.</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nil"/>
            </w:tcBorders>
            <w:shd w:val="clear" w:color="000000" w:fill="EEECE1"/>
            <w:noWrap/>
            <w:vAlign w:val="center"/>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Административни објекти</w:t>
            </w:r>
          </w:p>
        </w:tc>
        <w:tc>
          <w:tcPr>
            <w:tcW w:w="3594" w:type="pct"/>
            <w:gridSpan w:val="8"/>
            <w:tcBorders>
              <w:top w:val="single" w:sz="4" w:space="0" w:color="auto"/>
              <w:left w:val="single" w:sz="4" w:space="0" w:color="auto"/>
              <w:bottom w:val="single" w:sz="4" w:space="0" w:color="auto"/>
              <w:right w:val="nil"/>
            </w:tcBorders>
            <w:shd w:val="clear" w:color="000000" w:fill="EEECE1"/>
            <w:noWrap/>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 </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Општинска зграда</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1.060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75.429</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149.400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224.829</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1.634.000</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Мала зграда - проектна</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189</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4.700</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13.944</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18.644</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113.140</w:t>
            </w:r>
          </w:p>
        </w:tc>
      </w:tr>
      <w:tr w:rsidR="002C010B" w:rsidRPr="003C6CDC" w:rsidTr="006C7593">
        <w:trPr>
          <w:trHeight w:val="191"/>
        </w:trPr>
        <w:tc>
          <w:tcPr>
            <w:tcW w:w="260" w:type="pct"/>
            <w:tcBorders>
              <w:top w:val="nil"/>
              <w:left w:val="single" w:sz="8" w:space="0" w:color="auto"/>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1146"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1.249</w:t>
            </w:r>
          </w:p>
        </w:tc>
        <w:tc>
          <w:tcPr>
            <w:tcW w:w="635"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80.129</w:t>
            </w:r>
          </w:p>
        </w:tc>
        <w:tc>
          <w:tcPr>
            <w:tcW w:w="515" w:type="pct"/>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69.720</w:t>
            </w:r>
          </w:p>
        </w:tc>
        <w:tc>
          <w:tcPr>
            <w:tcW w:w="574"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149.849</w:t>
            </w:r>
          </w:p>
        </w:tc>
        <w:tc>
          <w:tcPr>
            <w:tcW w:w="523"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1.747.140</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single" w:sz="4" w:space="0" w:color="auto"/>
            </w:tcBorders>
            <w:shd w:val="clear" w:color="000000" w:fill="EEECE1"/>
            <w:noWrap/>
            <w:vAlign w:val="bottom"/>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Образование</w:t>
            </w:r>
          </w:p>
        </w:tc>
        <w:tc>
          <w:tcPr>
            <w:tcW w:w="3594" w:type="pct"/>
            <w:gridSpan w:val="8"/>
            <w:tcBorders>
              <w:top w:val="single" w:sz="4" w:space="0" w:color="auto"/>
              <w:left w:val="nil"/>
              <w:bottom w:val="single" w:sz="4" w:space="0" w:color="auto"/>
              <w:right w:val="nil"/>
            </w:tcBorders>
            <w:shd w:val="clear" w:color="000000" w:fill="EEECE1"/>
            <w:noWrap/>
            <w:vAlign w:val="bottom"/>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 </w:t>
            </w:r>
          </w:p>
        </w:tc>
      </w:tr>
      <w:tr w:rsidR="002C010B" w:rsidRPr="003C6CDC" w:rsidTr="006C7593">
        <w:trPr>
          <w:trHeight w:val="299"/>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ОСУ „Ацо Русковски“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3.685</w:t>
            </w:r>
          </w:p>
        </w:tc>
        <w:tc>
          <w:tcPr>
            <w:tcW w:w="635"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54.386</w:t>
            </w:r>
          </w:p>
        </w:tc>
        <w:tc>
          <w:tcPr>
            <w:tcW w:w="515"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838.103</w:t>
            </w:r>
          </w:p>
        </w:tc>
        <w:tc>
          <w:tcPr>
            <w:tcW w:w="574"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892.489</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2.155.510</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ОУ „Н П - Русински“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Русиново</w:t>
            </w:r>
          </w:p>
        </w:tc>
        <w:tc>
          <w:tcPr>
            <w:tcW w:w="599"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1.077</w:t>
            </w:r>
          </w:p>
        </w:tc>
        <w:tc>
          <w:tcPr>
            <w:tcW w:w="635"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10.673</w:t>
            </w:r>
          </w:p>
        </w:tc>
        <w:tc>
          <w:tcPr>
            <w:tcW w:w="515"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99.658</w:t>
            </w:r>
          </w:p>
        </w:tc>
        <w:tc>
          <w:tcPr>
            <w:tcW w:w="574"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110.331</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278.729</w:t>
            </w:r>
          </w:p>
        </w:tc>
      </w:tr>
      <w:tr w:rsidR="002C010B" w:rsidRPr="003C6CDC" w:rsidTr="006C7593">
        <w:trPr>
          <w:trHeight w:val="36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ООУ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3.800</w:t>
            </w:r>
          </w:p>
        </w:tc>
        <w:tc>
          <w:tcPr>
            <w:tcW w:w="635"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53.993</w:t>
            </w:r>
          </w:p>
        </w:tc>
        <w:tc>
          <w:tcPr>
            <w:tcW w:w="515"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901.538</w:t>
            </w:r>
          </w:p>
        </w:tc>
        <w:tc>
          <w:tcPr>
            <w:tcW w:w="574"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955.531</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3.165.148</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6)</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Мачево</w:t>
            </w:r>
          </w:p>
        </w:tc>
        <w:tc>
          <w:tcPr>
            <w:tcW w:w="599"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185</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711</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22.998</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23.709</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34.463</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Митрашинци</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806</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2.391</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107.324</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sz w:val="16"/>
                <w:szCs w:val="16"/>
                <w:lang w:val="mk-MK" w:eastAsia="mk-MK"/>
              </w:rPr>
            </w:pPr>
            <w:r w:rsidRPr="003C6CDC">
              <w:rPr>
                <w:rFonts w:ascii="Times New Roman" w:hAnsi="Times New Roman" w:cs="Times New Roman"/>
                <w:sz w:val="16"/>
                <w:szCs w:val="16"/>
                <w:lang w:val="mk-MK" w:eastAsia="mk-MK"/>
              </w:rPr>
              <w:t>109.715</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151.273</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Смојмирово</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300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2.017</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51.745</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53.762</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78.283</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Владимирово</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370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3.388</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51.746</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55.134</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121.742</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Будинарци</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762</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9.017</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84.819</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93.836</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460.685</w:t>
            </w:r>
          </w:p>
        </w:tc>
      </w:tr>
      <w:tr w:rsidR="002C010B" w:rsidRPr="003C6CDC" w:rsidTr="006C7593">
        <w:trPr>
          <w:trHeight w:val="33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11)</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Двориште</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632</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1.452</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84.819</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86.271</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403.568</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Ратево</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371</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2.284</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76.660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78.944</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111.477</w:t>
            </w:r>
          </w:p>
        </w:tc>
      </w:tr>
      <w:tr w:rsidR="002C010B" w:rsidRPr="003C6CDC" w:rsidTr="006C7593">
        <w:trPr>
          <w:trHeight w:val="174"/>
        </w:trPr>
        <w:tc>
          <w:tcPr>
            <w:tcW w:w="260" w:type="pct"/>
            <w:tcBorders>
              <w:top w:val="nil"/>
              <w:left w:val="single" w:sz="8" w:space="0" w:color="auto"/>
              <w:bottom w:val="single" w:sz="4" w:space="0" w:color="auto"/>
              <w:right w:val="single" w:sz="4" w:space="0" w:color="auto"/>
            </w:tcBorders>
            <w:noWrap/>
            <w:vAlign w:val="bottom"/>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c>
          <w:tcPr>
            <w:tcW w:w="1146" w:type="pct"/>
            <w:tcBorders>
              <w:top w:val="nil"/>
              <w:left w:val="nil"/>
              <w:bottom w:val="single" w:sz="4" w:space="0" w:color="auto"/>
              <w:right w:val="nil"/>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11.988</w:t>
            </w:r>
          </w:p>
        </w:tc>
        <w:tc>
          <w:tcPr>
            <w:tcW w:w="635"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140.312</w:t>
            </w:r>
          </w:p>
        </w:tc>
        <w:tc>
          <w:tcPr>
            <w:tcW w:w="515" w:type="pct"/>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2.319.410</w:t>
            </w:r>
          </w:p>
        </w:tc>
        <w:tc>
          <w:tcPr>
            <w:tcW w:w="574"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2.459.722</w:t>
            </w:r>
          </w:p>
        </w:tc>
        <w:tc>
          <w:tcPr>
            <w:tcW w:w="523"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6.960.878</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single" w:sz="4" w:space="0" w:color="auto"/>
            </w:tcBorders>
            <w:shd w:val="clear" w:color="000000" w:fill="EEECE1"/>
            <w:noWrap/>
            <w:vAlign w:val="bottom"/>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Социјална грижа</w:t>
            </w:r>
          </w:p>
        </w:tc>
        <w:tc>
          <w:tcPr>
            <w:tcW w:w="3594" w:type="pct"/>
            <w:gridSpan w:val="8"/>
            <w:tcBorders>
              <w:top w:val="single" w:sz="4" w:space="0" w:color="auto"/>
              <w:left w:val="nil"/>
              <w:bottom w:val="single" w:sz="4" w:space="0" w:color="auto"/>
              <w:right w:val="nil"/>
            </w:tcBorders>
            <w:shd w:val="clear" w:color="000000" w:fill="EEECE1"/>
            <w:noWrap/>
            <w:vAlign w:val="bottom"/>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 </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13)</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ОЈУДГ „23 Август“</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1.280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42.909</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201.232</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244.141</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500.785</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ОЈУДГ „23 Август“</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Митрашинци</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1.069</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16.098</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17.167</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31.416</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15)</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ОЈУДГ „23 Август“</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Русиново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1.028</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10.483</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93.893</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104.376</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530.731</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16)</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ОЈУДГ „23 Август“</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Будинарци</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62</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1.452</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16.099</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17.551</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36.843 </w:t>
            </w:r>
          </w:p>
        </w:tc>
      </w:tr>
      <w:tr w:rsidR="002C010B" w:rsidRPr="003C6CDC" w:rsidTr="006C7593">
        <w:trPr>
          <w:trHeight w:val="142"/>
        </w:trPr>
        <w:tc>
          <w:tcPr>
            <w:tcW w:w="260" w:type="pct"/>
            <w:tcBorders>
              <w:top w:val="nil"/>
              <w:left w:val="single" w:sz="8" w:space="0" w:color="auto"/>
              <w:bottom w:val="single" w:sz="4" w:space="0" w:color="auto"/>
              <w:right w:val="single" w:sz="4" w:space="0" w:color="auto"/>
            </w:tcBorders>
            <w:noWrap/>
            <w:vAlign w:val="bottom"/>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c>
          <w:tcPr>
            <w:tcW w:w="1146"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2.450</w:t>
            </w:r>
          </w:p>
        </w:tc>
        <w:tc>
          <w:tcPr>
            <w:tcW w:w="635"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55.913</w:t>
            </w:r>
          </w:p>
        </w:tc>
        <w:tc>
          <w:tcPr>
            <w:tcW w:w="515" w:type="pct"/>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327.322</w:t>
            </w:r>
          </w:p>
        </w:tc>
        <w:tc>
          <w:tcPr>
            <w:tcW w:w="574"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383.235</w:t>
            </w:r>
          </w:p>
        </w:tc>
        <w:tc>
          <w:tcPr>
            <w:tcW w:w="523"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1.099.775</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single" w:sz="4" w:space="0" w:color="000000"/>
            </w:tcBorders>
            <w:shd w:val="clear" w:color="000000" w:fill="EEECE1"/>
            <w:noWrap/>
            <w:vAlign w:val="bottom"/>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Култура</w:t>
            </w:r>
          </w:p>
        </w:tc>
        <w:tc>
          <w:tcPr>
            <w:tcW w:w="3594" w:type="pct"/>
            <w:gridSpan w:val="8"/>
            <w:tcBorders>
              <w:top w:val="single" w:sz="4" w:space="0" w:color="auto"/>
              <w:left w:val="nil"/>
              <w:bottom w:val="single" w:sz="4" w:space="0" w:color="auto"/>
              <w:right w:val="nil"/>
            </w:tcBorders>
            <w:shd w:val="clear" w:color="000000" w:fill="EEECE1"/>
            <w:noWrap/>
            <w:vAlign w:val="bottom"/>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17)</w:t>
            </w:r>
          </w:p>
        </w:tc>
        <w:tc>
          <w:tcPr>
            <w:tcW w:w="1146" w:type="pct"/>
            <w:tcBorders>
              <w:top w:val="nil"/>
              <w:left w:val="nil"/>
              <w:bottom w:val="single" w:sz="4" w:space="0" w:color="auto"/>
              <w:right w:val="single" w:sz="4" w:space="0" w:color="auto"/>
            </w:tcBorders>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Музеј на град Берово</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w:t>
            </w:r>
          </w:p>
        </w:tc>
        <w:tc>
          <w:tcPr>
            <w:tcW w:w="635" w:type="pct"/>
            <w:gridSpan w:val="2"/>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390</w:t>
            </w:r>
          </w:p>
        </w:tc>
        <w:tc>
          <w:tcPr>
            <w:tcW w:w="515" w:type="pct"/>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13.415</w:t>
            </w:r>
          </w:p>
        </w:tc>
        <w:tc>
          <w:tcPr>
            <w:tcW w:w="574" w:type="pct"/>
            <w:gridSpan w:val="2"/>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13.415</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18.262</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18)</w:t>
            </w:r>
          </w:p>
        </w:tc>
        <w:tc>
          <w:tcPr>
            <w:tcW w:w="1146" w:type="pct"/>
            <w:tcBorders>
              <w:top w:val="nil"/>
              <w:left w:val="nil"/>
              <w:bottom w:val="single" w:sz="4" w:space="0" w:color="auto"/>
              <w:right w:val="single" w:sz="4" w:space="0" w:color="auto"/>
            </w:tcBorders>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Дом на кул. „Д. Беровски“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305</w:t>
            </w:r>
          </w:p>
        </w:tc>
        <w:tc>
          <w:tcPr>
            <w:tcW w:w="635" w:type="pct"/>
            <w:gridSpan w:val="2"/>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1.200</w:t>
            </w:r>
          </w:p>
        </w:tc>
        <w:tc>
          <w:tcPr>
            <w:tcW w:w="515" w:type="pct"/>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32.580</w:t>
            </w:r>
          </w:p>
        </w:tc>
        <w:tc>
          <w:tcPr>
            <w:tcW w:w="574" w:type="pct"/>
            <w:gridSpan w:val="2"/>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33.780</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45.293</w:t>
            </w:r>
          </w:p>
        </w:tc>
      </w:tr>
      <w:tr w:rsidR="002C010B" w:rsidRPr="003C6CDC" w:rsidTr="006C7593">
        <w:trPr>
          <w:trHeight w:val="216"/>
        </w:trPr>
        <w:tc>
          <w:tcPr>
            <w:tcW w:w="260" w:type="pct"/>
            <w:tcBorders>
              <w:top w:val="nil"/>
              <w:left w:val="single" w:sz="8" w:space="0" w:color="auto"/>
              <w:bottom w:val="single" w:sz="4" w:space="0" w:color="auto"/>
              <w:right w:val="single" w:sz="4" w:space="0" w:color="auto"/>
            </w:tcBorders>
            <w:noWrap/>
            <w:vAlign w:val="bottom"/>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c>
          <w:tcPr>
            <w:tcW w:w="1146"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317</w:t>
            </w:r>
          </w:p>
        </w:tc>
        <w:tc>
          <w:tcPr>
            <w:tcW w:w="635" w:type="pct"/>
            <w:gridSpan w:val="2"/>
            <w:tcBorders>
              <w:top w:val="single" w:sz="4" w:space="0" w:color="auto"/>
              <w:left w:val="nil"/>
              <w:bottom w:val="single" w:sz="4" w:space="0" w:color="auto"/>
              <w:right w:val="single" w:sz="4" w:space="0" w:color="000000"/>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1.590</w:t>
            </w:r>
          </w:p>
        </w:tc>
        <w:tc>
          <w:tcPr>
            <w:tcW w:w="515" w:type="pct"/>
            <w:tcBorders>
              <w:top w:val="single" w:sz="4" w:space="0" w:color="auto"/>
              <w:left w:val="nil"/>
              <w:bottom w:val="single" w:sz="4" w:space="0" w:color="auto"/>
              <w:right w:val="single" w:sz="4" w:space="0" w:color="000000"/>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45.995</w:t>
            </w:r>
          </w:p>
        </w:tc>
        <w:tc>
          <w:tcPr>
            <w:tcW w:w="574" w:type="pct"/>
            <w:gridSpan w:val="2"/>
            <w:tcBorders>
              <w:top w:val="single" w:sz="4" w:space="0" w:color="auto"/>
              <w:left w:val="nil"/>
              <w:bottom w:val="single" w:sz="4" w:space="0" w:color="auto"/>
              <w:right w:val="single" w:sz="4" w:space="0" w:color="000000"/>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46.225</w:t>
            </w:r>
          </w:p>
        </w:tc>
        <w:tc>
          <w:tcPr>
            <w:tcW w:w="523" w:type="pct"/>
            <w:tcBorders>
              <w:top w:val="nil"/>
              <w:left w:val="nil"/>
              <w:bottom w:val="single" w:sz="4" w:space="0" w:color="auto"/>
              <w:right w:val="nil"/>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63.555</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single" w:sz="4" w:space="0" w:color="000000"/>
            </w:tcBorders>
            <w:shd w:val="clear" w:color="000000" w:fill="EEECE1"/>
            <w:noWrap/>
            <w:vAlign w:val="bottom"/>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Општински услуги</w:t>
            </w:r>
          </w:p>
        </w:tc>
        <w:tc>
          <w:tcPr>
            <w:tcW w:w="3594" w:type="pct"/>
            <w:gridSpan w:val="8"/>
            <w:tcBorders>
              <w:top w:val="single" w:sz="4" w:space="0" w:color="auto"/>
              <w:left w:val="nil"/>
              <w:bottom w:val="single" w:sz="4" w:space="0" w:color="auto"/>
              <w:right w:val="nil"/>
            </w:tcBorders>
            <w:shd w:val="clear" w:color="000000" w:fill="EEECE1"/>
            <w:noWrap/>
            <w:vAlign w:val="bottom"/>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19)</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ЈПКР „Услуга“ - админ.</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150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900</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38.330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39.230</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55.580</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lastRenderedPageBreak/>
              <w:t>20)</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ЈПКР „Услуга“ – Ф.станица</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143.002</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143.002</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368.023</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21)</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ЈПКР „Услуга“ – П. станица</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75.355</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75.355</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290.461</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22)</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ЈПКР „Услуга“ С. двор</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10.600</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47.912</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58.512</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131.816</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23)</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Противпожарен Дом</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24)</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Пречис.  станица-админ</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Мачево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26.280</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19.165</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45.445</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192.936</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25)</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Пречис.  станица-ОЗ</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Мачево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(282м2)</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207.182</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207.182</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1.181.552</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26)</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Бизнис Инкубатор</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(835м2)</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r>
      <w:tr w:rsidR="002C010B" w:rsidRPr="003C6CDC" w:rsidTr="006C7593">
        <w:trPr>
          <w:trHeight w:val="173"/>
        </w:trPr>
        <w:tc>
          <w:tcPr>
            <w:tcW w:w="260" w:type="pct"/>
            <w:tcBorders>
              <w:top w:val="nil"/>
              <w:left w:val="single" w:sz="8" w:space="0" w:color="auto"/>
              <w:bottom w:val="single" w:sz="4" w:space="0" w:color="auto"/>
              <w:right w:val="nil"/>
            </w:tcBorders>
            <w:noWrap/>
            <w:vAlign w:val="bottom"/>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c>
          <w:tcPr>
            <w:tcW w:w="1146" w:type="pct"/>
            <w:tcBorders>
              <w:top w:val="nil"/>
              <w:left w:val="single" w:sz="4" w:space="0" w:color="auto"/>
              <w:bottom w:val="single" w:sz="4" w:space="0" w:color="auto"/>
              <w:right w:val="single" w:sz="4" w:space="0" w:color="auto"/>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370</w:t>
            </w:r>
          </w:p>
        </w:tc>
        <w:tc>
          <w:tcPr>
            <w:tcW w:w="635"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463.319</w:t>
            </w:r>
          </w:p>
        </w:tc>
        <w:tc>
          <w:tcPr>
            <w:tcW w:w="515" w:type="pct"/>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105.407</w:t>
            </w:r>
          </w:p>
        </w:tc>
        <w:tc>
          <w:tcPr>
            <w:tcW w:w="574"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568.726</w:t>
            </w:r>
          </w:p>
        </w:tc>
        <w:tc>
          <w:tcPr>
            <w:tcW w:w="523" w:type="pct"/>
            <w:tcBorders>
              <w:top w:val="nil"/>
              <w:left w:val="single" w:sz="4" w:space="0" w:color="auto"/>
              <w:bottom w:val="single" w:sz="4" w:space="0" w:color="auto"/>
              <w:right w:val="nil"/>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2.220.368</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single" w:sz="4" w:space="0" w:color="000000"/>
            </w:tcBorders>
            <w:shd w:val="clear" w:color="000000" w:fill="EEECE1"/>
            <w:noWrap/>
            <w:vAlign w:val="bottom"/>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Спортски сали</w:t>
            </w:r>
          </w:p>
        </w:tc>
        <w:tc>
          <w:tcPr>
            <w:tcW w:w="3594" w:type="pct"/>
            <w:gridSpan w:val="8"/>
            <w:tcBorders>
              <w:top w:val="single" w:sz="4" w:space="0" w:color="auto"/>
              <w:left w:val="nil"/>
              <w:bottom w:val="single" w:sz="4" w:space="0" w:color="auto"/>
              <w:right w:val="nil"/>
            </w:tcBorders>
            <w:shd w:val="clear" w:color="000000" w:fill="EEECE1"/>
            <w:noWrap/>
            <w:vAlign w:val="bottom"/>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r>
      <w:tr w:rsidR="002C010B" w:rsidRPr="003C6CDC" w:rsidTr="006C7593">
        <w:trPr>
          <w:trHeight w:val="36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27)</w:t>
            </w:r>
          </w:p>
        </w:tc>
        <w:tc>
          <w:tcPr>
            <w:tcW w:w="1146" w:type="pct"/>
            <w:tcBorders>
              <w:top w:val="nil"/>
              <w:left w:val="nil"/>
              <w:bottom w:val="single" w:sz="4" w:space="0" w:color="auto"/>
              <w:right w:val="single" w:sz="4" w:space="0" w:color="auto"/>
            </w:tcBorders>
            <w:vAlign w:val="center"/>
          </w:tcPr>
          <w:p w:rsidR="002C010B" w:rsidRPr="003C6CDC" w:rsidRDefault="002C010B" w:rsidP="006C7593">
            <w:pPr>
              <w:rPr>
                <w:rFonts w:ascii="Times New Roman" w:hAnsi="Times New Roman" w:cs="Times New Roman"/>
                <w:color w:val="000000"/>
                <w:sz w:val="16"/>
                <w:szCs w:val="16"/>
                <w:lang w:val="mk-MK" w:eastAsia="mk-MK"/>
              </w:rPr>
            </w:pPr>
            <w:proofErr w:type="spellStart"/>
            <w:r w:rsidRPr="003C6CDC">
              <w:rPr>
                <w:rFonts w:ascii="Times New Roman" w:hAnsi="Times New Roman" w:cs="Times New Roman"/>
                <w:color w:val="000000"/>
                <w:sz w:val="16"/>
                <w:szCs w:val="16"/>
                <w:lang w:eastAsia="mk-MK"/>
              </w:rPr>
              <w:t>Спортска</w:t>
            </w:r>
            <w:proofErr w:type="spellEnd"/>
            <w:r w:rsidRPr="003C6CDC">
              <w:rPr>
                <w:rFonts w:ascii="Times New Roman" w:hAnsi="Times New Roman" w:cs="Times New Roman"/>
                <w:color w:val="000000"/>
                <w:sz w:val="16"/>
                <w:szCs w:val="16"/>
                <w:lang w:eastAsia="mk-MK"/>
              </w:rPr>
              <w:t xml:space="preserve"> </w:t>
            </w:r>
            <w:r w:rsidRPr="003C6CDC">
              <w:rPr>
                <w:rFonts w:ascii="Times New Roman" w:hAnsi="Times New Roman" w:cs="Times New Roman"/>
                <w:color w:val="000000"/>
                <w:sz w:val="16"/>
                <w:szCs w:val="16"/>
                <w:lang w:val="mk-MK" w:eastAsia="mk-MK"/>
              </w:rPr>
              <w:t xml:space="preserve">сала  </w:t>
            </w:r>
            <w:r w:rsidRPr="003C6CDC">
              <w:rPr>
                <w:rFonts w:ascii="Times New Roman" w:hAnsi="Times New Roman" w:cs="Times New Roman"/>
                <w:color w:val="000000"/>
                <w:sz w:val="16"/>
                <w:szCs w:val="16"/>
                <w:lang w:val="mk-MK" w:eastAsia="mk-MK"/>
              </w:rPr>
              <w:br/>
              <w:t>„Македонски бранители“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1.610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12.013</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191.650</w:t>
            </w:r>
          </w:p>
        </w:tc>
        <w:tc>
          <w:tcPr>
            <w:tcW w:w="573"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203.663</w:t>
            </w:r>
          </w:p>
        </w:tc>
        <w:tc>
          <w:tcPr>
            <w:tcW w:w="525"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390.647</w:t>
            </w:r>
          </w:p>
        </w:tc>
      </w:tr>
      <w:tr w:rsidR="002C010B" w:rsidRPr="003C6CDC" w:rsidTr="006C7593">
        <w:trPr>
          <w:trHeight w:val="158"/>
        </w:trPr>
        <w:tc>
          <w:tcPr>
            <w:tcW w:w="260" w:type="pct"/>
            <w:tcBorders>
              <w:top w:val="nil"/>
              <w:left w:val="single" w:sz="8" w:space="0" w:color="auto"/>
              <w:bottom w:val="single" w:sz="4" w:space="0" w:color="auto"/>
              <w:right w:val="nil"/>
            </w:tcBorders>
            <w:noWrap/>
            <w:vAlign w:val="bottom"/>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c>
          <w:tcPr>
            <w:tcW w:w="1146" w:type="pct"/>
            <w:tcBorders>
              <w:top w:val="nil"/>
              <w:left w:val="single" w:sz="4" w:space="0" w:color="auto"/>
              <w:bottom w:val="single" w:sz="4" w:space="0" w:color="auto"/>
              <w:right w:val="single" w:sz="4" w:space="0" w:color="auto"/>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1.610</w:t>
            </w:r>
          </w:p>
        </w:tc>
        <w:tc>
          <w:tcPr>
            <w:tcW w:w="635"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12.013</w:t>
            </w:r>
          </w:p>
        </w:tc>
        <w:tc>
          <w:tcPr>
            <w:tcW w:w="515" w:type="pct"/>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191.650</w:t>
            </w:r>
          </w:p>
        </w:tc>
        <w:tc>
          <w:tcPr>
            <w:tcW w:w="573"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203.663</w:t>
            </w:r>
          </w:p>
        </w:tc>
        <w:tc>
          <w:tcPr>
            <w:tcW w:w="525" w:type="pct"/>
            <w:tcBorders>
              <w:top w:val="nil"/>
              <w:left w:val="single" w:sz="4" w:space="0" w:color="auto"/>
              <w:bottom w:val="single" w:sz="4" w:space="0" w:color="auto"/>
              <w:right w:val="nil"/>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390.647</w:t>
            </w:r>
          </w:p>
        </w:tc>
      </w:tr>
    </w:tbl>
    <w:p w:rsidR="002C010B" w:rsidRPr="003C6CDC" w:rsidRDefault="002C010B" w:rsidP="00B74348">
      <w:pPr>
        <w:spacing w:after="0" w:line="245" w:lineRule="auto"/>
        <w:ind w:left="113" w:right="49" w:firstLine="800"/>
        <w:jc w:val="both"/>
        <w:rPr>
          <w:rFonts w:ascii="Times New Roman" w:eastAsia="Arial" w:hAnsi="Times New Roman" w:cs="Times New Roman"/>
          <w:lang w:val="mk-MK"/>
        </w:rPr>
      </w:pPr>
    </w:p>
    <w:p w:rsidR="002C010B" w:rsidRPr="003C6CDC" w:rsidRDefault="002C010B">
      <w:pPr>
        <w:spacing w:before="1" w:after="0" w:line="246" w:lineRule="auto"/>
        <w:ind w:left="114" w:right="50" w:firstLine="677"/>
        <w:jc w:val="both"/>
        <w:rPr>
          <w:rFonts w:ascii="Times New Roman" w:hAnsi="Times New Roman" w:cs="Times New Roman"/>
          <w:bCs/>
          <w:lang w:val="mk-MK"/>
        </w:rPr>
      </w:pPr>
      <w:r w:rsidRPr="003C6CDC">
        <w:rPr>
          <w:rFonts w:ascii="Times New Roman" w:hAnsi="Times New Roman" w:cs="Times New Roman"/>
          <w:bCs/>
          <w:lang w:val="ru-RU"/>
        </w:rPr>
        <w:t xml:space="preserve">Вкупната потрошувачка на енергија на општина Берово изнесува </w:t>
      </w:r>
      <w:r w:rsidRPr="003C6CDC">
        <w:rPr>
          <w:rFonts w:ascii="Times New Roman" w:hAnsi="Times New Roman" w:cs="Times New Roman"/>
          <w:b/>
          <w:lang w:val="ru-RU"/>
        </w:rPr>
        <w:t>4.627 MWh</w:t>
      </w:r>
      <w:r w:rsidRPr="003C6CDC">
        <w:rPr>
          <w:rFonts w:ascii="Times New Roman" w:hAnsi="Times New Roman" w:cs="Times New Roman"/>
          <w:bCs/>
          <w:lang w:val="ru-RU"/>
        </w:rPr>
        <w:t xml:space="preserve"> на годишно ниво. За ова ниво на потрошувачка општината издвојува од својот буџет </w:t>
      </w:r>
      <w:r w:rsidRPr="003C6CDC">
        <w:rPr>
          <w:rFonts w:ascii="Times New Roman" w:hAnsi="Times New Roman" w:cs="Times New Roman"/>
          <w:bCs/>
          <w:lang w:val="mk-MK"/>
        </w:rPr>
        <w:t xml:space="preserve">17.087.000 денари што претставува </w:t>
      </w:r>
      <w:r w:rsidRPr="003C6CDC">
        <w:rPr>
          <w:rFonts w:ascii="Times New Roman" w:hAnsi="Times New Roman" w:cs="Times New Roman"/>
          <w:b/>
          <w:lang w:val="mk-MK"/>
        </w:rPr>
        <w:t>10%</w:t>
      </w:r>
      <w:r w:rsidRPr="003C6CDC">
        <w:rPr>
          <w:rFonts w:ascii="Times New Roman" w:hAnsi="Times New Roman" w:cs="Times New Roman"/>
          <w:b/>
          <w:bCs/>
          <w:lang w:val="mk-MK"/>
        </w:rPr>
        <w:t xml:space="preserve"> од севкупниот буџет</w:t>
      </w:r>
      <w:r w:rsidRPr="003C6CDC">
        <w:rPr>
          <w:rFonts w:ascii="Times New Roman" w:hAnsi="Times New Roman" w:cs="Times New Roman"/>
          <w:bCs/>
          <w:lang w:val="mk-MK"/>
        </w:rPr>
        <w:t xml:space="preserve"> на општината.</w:t>
      </w:r>
    </w:p>
    <w:p w:rsidR="002C010B" w:rsidRPr="003C6CDC" w:rsidRDefault="002C010B">
      <w:pPr>
        <w:spacing w:before="1" w:after="0" w:line="246" w:lineRule="auto"/>
        <w:ind w:left="114" w:right="50" w:firstLine="677"/>
        <w:jc w:val="both"/>
        <w:rPr>
          <w:rFonts w:ascii="Times New Roman" w:hAnsi="Times New Roman" w:cs="Times New Roman"/>
          <w:bCs/>
          <w:lang w:val="mk-MK"/>
        </w:rPr>
      </w:pPr>
      <w:r w:rsidRPr="003C6CDC">
        <w:rPr>
          <w:rFonts w:ascii="Times New Roman" w:hAnsi="Times New Roman" w:cs="Times New Roman"/>
          <w:bCs/>
          <w:lang w:val="mk-MK"/>
        </w:rPr>
        <w:t>Спроведувањето на Програмата за енергетска ефикасност носи повеќе придобивки како на пример: намалување на загубите на енергија, намалување на трошоците за топлинска и електрична енергија од буџетот на општината, подобрување на комфорот во</w:t>
      </w:r>
      <w:r w:rsidR="00B63C02" w:rsidRPr="003C6CDC">
        <w:rPr>
          <w:rFonts w:ascii="Times New Roman" w:hAnsi="Times New Roman" w:cs="Times New Roman"/>
          <w:bCs/>
          <w:lang w:val="mk-MK"/>
        </w:rPr>
        <w:t xml:space="preserve"> </w:t>
      </w:r>
      <w:r w:rsidRPr="003C6CDC">
        <w:rPr>
          <w:rFonts w:ascii="Times New Roman" w:hAnsi="Times New Roman" w:cs="Times New Roman"/>
          <w:bCs/>
          <w:lang w:val="mk-MK"/>
        </w:rPr>
        <w:t>училишните згради, подобрување на резултатите од образованието на децата, подобрување на осветленоста на просториите и друго. За да се постигнат овие цели, потребно е доследно спроведување на програмата, следење и надградување на податоците од базата на податоци за што е потребно да се оформи одговорен тим за енергетска ефикасност во општината со поддршка на градоначалникот и општинскиот совет.</w:t>
      </w:r>
    </w:p>
    <w:p w:rsidR="002C010B" w:rsidRPr="003C6CDC" w:rsidRDefault="002C010B">
      <w:pPr>
        <w:spacing w:before="1" w:after="0" w:line="246" w:lineRule="auto"/>
        <w:ind w:left="114" w:right="50" w:firstLine="677"/>
        <w:jc w:val="both"/>
        <w:rPr>
          <w:rFonts w:ascii="Times New Roman" w:hAnsi="Times New Roman" w:cs="Times New Roman"/>
          <w:bCs/>
          <w:lang w:val="mk-MK"/>
        </w:rPr>
      </w:pPr>
    </w:p>
    <w:p w:rsidR="002C010B" w:rsidRPr="003C6CDC" w:rsidRDefault="002C010B" w:rsidP="002C010B">
      <w:pPr>
        <w:spacing w:before="120" w:after="60" w:line="300" w:lineRule="auto"/>
        <w:ind w:firstLine="539"/>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Во </w:t>
      </w:r>
      <w:r w:rsidRPr="003C6CDC">
        <w:rPr>
          <w:rFonts w:ascii="Times New Roman" w:hAnsi="Times New Roman" w:cs="Times New Roman"/>
          <w:color w:val="000000"/>
          <w:lang w:val="mk-MK"/>
        </w:rPr>
        <w:t>O</w:t>
      </w:r>
      <w:r w:rsidRPr="003C6CDC">
        <w:rPr>
          <w:rFonts w:ascii="Times New Roman" w:hAnsi="Times New Roman" w:cs="Times New Roman"/>
          <w:color w:val="000000"/>
          <w:lang w:val="ru-RU"/>
        </w:rPr>
        <w:t>пштина Берово постои потенцијал за зголемување на енергетска</w:t>
      </w:r>
      <w:r w:rsidRPr="003C6CDC">
        <w:rPr>
          <w:rFonts w:ascii="Times New Roman" w:hAnsi="Times New Roman" w:cs="Times New Roman"/>
          <w:color w:val="000000"/>
          <w:lang w:val="mk-MK"/>
        </w:rPr>
        <w:t>та</w:t>
      </w:r>
      <w:r w:rsidRPr="003C6CDC">
        <w:rPr>
          <w:rFonts w:ascii="Times New Roman" w:hAnsi="Times New Roman" w:cs="Times New Roman"/>
          <w:color w:val="000000"/>
          <w:lang w:val="ru-RU"/>
        </w:rPr>
        <w:t xml:space="preserve"> ефикасност во објектите под општинска управа и уличното осветлување. За да се намали потрошувачката на енергија, а со тоа  и трошоците за енергија и во исто време да се подобрат внатрешните услови на објектите во сопственост на општината од една страна и уличното осветление од друга страна, потребно е да се применат различни мерки за енергетска ефикасност. </w:t>
      </w:r>
    </w:p>
    <w:p w:rsidR="002C010B" w:rsidRPr="003C6CDC" w:rsidRDefault="002C010B" w:rsidP="002C010B">
      <w:pPr>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Главната цел на Општинската Програма за Енергетска Ефикасност (ОПЕЕ) во Општина Берово е да се намали потрошувачката на енергија во објектите под општинска управа и уличното осветление во општината, со што позитивно ќе се влијае врз подобрувањето на локалните економски состојби и намалувањето на буџетските трошоци. Покрај овие придобивки, со спроведувањето на ОПЕЕ ќе се постигне и: </w:t>
      </w:r>
    </w:p>
    <w:p w:rsidR="002C010B" w:rsidRPr="003C6CDC" w:rsidRDefault="002C010B" w:rsidP="002C010B">
      <w:pPr>
        <w:widowControl/>
        <w:numPr>
          <w:ilvl w:val="0"/>
          <w:numId w:val="5"/>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Обновување на објектите и енергетските системи; </w:t>
      </w:r>
    </w:p>
    <w:p w:rsidR="002C010B" w:rsidRPr="003C6CDC" w:rsidRDefault="002C010B" w:rsidP="002C010B">
      <w:pPr>
        <w:widowControl/>
        <w:numPr>
          <w:ilvl w:val="0"/>
          <w:numId w:val="5"/>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Подобрување на условите за работа, комфортот и продуктивноста; </w:t>
      </w:r>
    </w:p>
    <w:p w:rsidR="002C010B" w:rsidRPr="003C6CDC" w:rsidRDefault="002C010B" w:rsidP="002C010B">
      <w:pPr>
        <w:widowControl/>
        <w:numPr>
          <w:ilvl w:val="0"/>
          <w:numId w:val="5"/>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Подигање на свест за енергетски заштеди кај сите лица во општината кои учествуваат во енергетскиот биланс на самата општина; и</w:t>
      </w:r>
    </w:p>
    <w:p w:rsidR="002C010B" w:rsidRPr="003C6CDC" w:rsidRDefault="002C010B" w:rsidP="002C010B">
      <w:pPr>
        <w:widowControl/>
        <w:numPr>
          <w:ilvl w:val="0"/>
          <w:numId w:val="5"/>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Заштита на животната средина.</w:t>
      </w:r>
    </w:p>
    <w:p w:rsidR="002C010B" w:rsidRPr="003C6CDC" w:rsidRDefault="002C010B">
      <w:pPr>
        <w:spacing w:before="1" w:after="0" w:line="246" w:lineRule="auto"/>
        <w:ind w:left="114" w:right="50" w:firstLine="677"/>
        <w:jc w:val="both"/>
        <w:rPr>
          <w:rFonts w:ascii="Times New Roman" w:hAnsi="Times New Roman" w:cs="Times New Roman"/>
          <w:bCs/>
          <w:lang w:val="mk-MK"/>
        </w:rPr>
      </w:pPr>
    </w:p>
    <w:p w:rsidR="00E46648" w:rsidRDefault="00E46648" w:rsidP="00311E83">
      <w:pPr>
        <w:widowControl/>
        <w:spacing w:after="0" w:line="300" w:lineRule="auto"/>
        <w:ind w:left="134"/>
        <w:jc w:val="both"/>
        <w:rPr>
          <w:rFonts w:ascii="Times New Roman" w:hAnsi="Times New Roman" w:cs="Times New Roman"/>
          <w:b/>
          <w:bCs/>
          <w:i/>
          <w:iCs/>
          <w:lang w:val="mk-MK"/>
        </w:rPr>
      </w:pPr>
    </w:p>
    <w:p w:rsidR="00E46648" w:rsidRDefault="00E46648" w:rsidP="00311E83">
      <w:pPr>
        <w:widowControl/>
        <w:spacing w:after="0" w:line="300" w:lineRule="auto"/>
        <w:ind w:left="134"/>
        <w:jc w:val="both"/>
        <w:rPr>
          <w:rFonts w:ascii="Times New Roman" w:hAnsi="Times New Roman" w:cs="Times New Roman"/>
          <w:b/>
          <w:bCs/>
          <w:i/>
          <w:iCs/>
          <w:lang w:val="mk-MK"/>
        </w:rPr>
      </w:pPr>
    </w:p>
    <w:p w:rsidR="00311E83" w:rsidRDefault="00311E83" w:rsidP="00311E83">
      <w:pPr>
        <w:widowControl/>
        <w:spacing w:after="0" w:line="300" w:lineRule="auto"/>
        <w:ind w:left="134"/>
        <w:jc w:val="both"/>
        <w:rPr>
          <w:rFonts w:ascii="Times New Roman" w:hAnsi="Times New Roman" w:cs="Times New Roman"/>
          <w:b/>
          <w:bCs/>
          <w:i/>
          <w:iCs/>
          <w:lang w:val="mk-MK"/>
        </w:rPr>
      </w:pPr>
      <w:r w:rsidRPr="003C6CDC">
        <w:rPr>
          <w:rFonts w:ascii="Times New Roman" w:hAnsi="Times New Roman" w:cs="Times New Roman"/>
          <w:b/>
          <w:bCs/>
          <w:i/>
          <w:iCs/>
          <w:lang w:val="mk-MK"/>
        </w:rPr>
        <w:lastRenderedPageBreak/>
        <w:t>Цели за 201</w:t>
      </w:r>
      <w:r w:rsidR="00F92C47">
        <w:rPr>
          <w:rFonts w:ascii="Times New Roman" w:hAnsi="Times New Roman" w:cs="Times New Roman"/>
          <w:b/>
          <w:bCs/>
          <w:i/>
          <w:iCs/>
          <w:lang w:val="en-GB"/>
        </w:rPr>
        <w:t>9</w:t>
      </w:r>
      <w:r w:rsidRPr="003C6CDC">
        <w:rPr>
          <w:rFonts w:ascii="Times New Roman" w:hAnsi="Times New Roman" w:cs="Times New Roman"/>
          <w:b/>
          <w:bCs/>
          <w:i/>
          <w:iCs/>
          <w:lang w:val="mk-MK"/>
        </w:rPr>
        <w:t xml:space="preserve"> </w:t>
      </w:r>
    </w:p>
    <w:p w:rsidR="00F92C47" w:rsidRPr="00F92C47" w:rsidRDefault="00F92C47" w:rsidP="00311E83">
      <w:pPr>
        <w:widowControl/>
        <w:spacing w:after="0" w:line="300" w:lineRule="auto"/>
        <w:ind w:left="134"/>
        <w:jc w:val="both"/>
        <w:rPr>
          <w:rFonts w:ascii="Times New Roman" w:hAnsi="Times New Roman" w:cs="Times New Roman"/>
          <w:bCs/>
          <w:iCs/>
          <w:lang w:val="mk-MK"/>
        </w:rPr>
      </w:pPr>
      <w:r w:rsidRPr="00F92C47">
        <w:rPr>
          <w:rFonts w:ascii="Times New Roman" w:hAnsi="Times New Roman" w:cs="Times New Roman"/>
          <w:bCs/>
          <w:iCs/>
          <w:lang w:val="mk-MK"/>
        </w:rPr>
        <w:t xml:space="preserve">Во првите месеци </w:t>
      </w:r>
      <w:r>
        <w:rPr>
          <w:rFonts w:ascii="Times New Roman" w:hAnsi="Times New Roman" w:cs="Times New Roman"/>
          <w:bCs/>
          <w:iCs/>
          <w:lang w:val="mk-MK"/>
        </w:rPr>
        <w:t>од</w:t>
      </w:r>
      <w:r w:rsidRPr="00F92C47">
        <w:rPr>
          <w:rFonts w:ascii="Times New Roman" w:hAnsi="Times New Roman" w:cs="Times New Roman"/>
          <w:bCs/>
          <w:iCs/>
          <w:lang w:val="mk-MK"/>
        </w:rPr>
        <w:t xml:space="preserve"> 2019 година ќе се</w:t>
      </w:r>
      <w:r w:rsidR="00E46648">
        <w:rPr>
          <w:rFonts w:ascii="Times New Roman" w:hAnsi="Times New Roman" w:cs="Times New Roman"/>
          <w:bCs/>
          <w:iCs/>
          <w:lang w:val="mk-MK"/>
        </w:rPr>
        <w:t xml:space="preserve"> </w:t>
      </w:r>
      <w:r>
        <w:rPr>
          <w:rFonts w:ascii="Times New Roman" w:hAnsi="Times New Roman" w:cs="Times New Roman"/>
          <w:bCs/>
          <w:iCs/>
          <w:lang w:val="mk-MK"/>
        </w:rPr>
        <w:t>спроведе</w:t>
      </w:r>
      <w:r w:rsidRPr="00F92C47">
        <w:rPr>
          <w:rFonts w:ascii="Times New Roman" w:hAnsi="Times New Roman" w:cs="Times New Roman"/>
          <w:bCs/>
          <w:iCs/>
          <w:lang w:val="mk-MK"/>
        </w:rPr>
        <w:t xml:space="preserve"> постапката за одобрување од Агенцијата за енергетика</w:t>
      </w:r>
      <w:r>
        <w:rPr>
          <w:rFonts w:ascii="Times New Roman" w:hAnsi="Times New Roman" w:cs="Times New Roman"/>
          <w:bCs/>
          <w:iCs/>
          <w:lang w:val="mk-MK"/>
        </w:rPr>
        <w:t>,</w:t>
      </w:r>
      <w:r w:rsidRPr="00F92C47">
        <w:rPr>
          <w:rFonts w:ascii="Times New Roman" w:hAnsi="Times New Roman" w:cs="Times New Roman"/>
          <w:bCs/>
          <w:iCs/>
          <w:lang w:val="mk-MK"/>
        </w:rPr>
        <w:t xml:space="preserve"> а потоа и од Советот </w:t>
      </w:r>
      <w:r w:rsidR="00E46648">
        <w:rPr>
          <w:rFonts w:ascii="Times New Roman" w:hAnsi="Times New Roman" w:cs="Times New Roman"/>
          <w:bCs/>
          <w:iCs/>
          <w:lang w:val="mk-MK"/>
        </w:rPr>
        <w:t xml:space="preserve">за </w:t>
      </w:r>
      <w:r w:rsidRPr="00F92C47">
        <w:rPr>
          <w:rFonts w:ascii="Times New Roman" w:hAnsi="Times New Roman" w:cs="Times New Roman"/>
          <w:bCs/>
          <w:iCs/>
          <w:lang w:val="mk-MK"/>
        </w:rPr>
        <w:t>новата</w:t>
      </w:r>
      <w:r w:rsidRPr="00F92C47">
        <w:t xml:space="preserve"> </w:t>
      </w:r>
      <w:r w:rsidRPr="00F92C47">
        <w:rPr>
          <w:rFonts w:ascii="Times New Roman" w:hAnsi="Times New Roman" w:cs="Times New Roman"/>
          <w:bCs/>
          <w:iCs/>
          <w:lang w:val="mk-MK"/>
        </w:rPr>
        <w:t>Општинската Програма за Енергетска Ефикасност (ОПЕЕ) за период од 2019 до 2021 година во Општина Берово.</w:t>
      </w:r>
    </w:p>
    <w:p w:rsidR="00311E83" w:rsidRPr="003C6CDC" w:rsidRDefault="00F92C47" w:rsidP="00311E83">
      <w:pPr>
        <w:spacing w:before="120" w:after="60" w:line="300" w:lineRule="auto"/>
        <w:jc w:val="both"/>
        <w:rPr>
          <w:rFonts w:ascii="Times New Roman" w:hAnsi="Times New Roman" w:cs="Times New Roman"/>
          <w:lang w:val="ru-RU"/>
        </w:rPr>
      </w:pPr>
      <w:r>
        <w:rPr>
          <w:rFonts w:ascii="Times New Roman" w:hAnsi="Times New Roman" w:cs="Times New Roman"/>
          <w:lang w:val="ru-RU"/>
        </w:rPr>
        <w:t xml:space="preserve">Останати цели кои ќе бидат </w:t>
      </w:r>
      <w:r w:rsidR="00311E83" w:rsidRPr="003C6CDC">
        <w:rPr>
          <w:rFonts w:ascii="Times New Roman" w:hAnsi="Times New Roman" w:cs="Times New Roman"/>
          <w:lang w:val="ru-RU"/>
        </w:rPr>
        <w:t>во акциониот план за енергетска ефикасност за 201</w:t>
      </w:r>
      <w:r>
        <w:rPr>
          <w:rFonts w:ascii="Times New Roman" w:hAnsi="Times New Roman" w:cs="Times New Roman"/>
          <w:lang w:val="en-GB"/>
        </w:rPr>
        <w:t>9</w:t>
      </w:r>
      <w:r w:rsidR="000766B3" w:rsidRPr="003C6CDC">
        <w:rPr>
          <w:rFonts w:ascii="Times New Roman" w:hAnsi="Times New Roman" w:cs="Times New Roman"/>
        </w:rPr>
        <w:t xml:space="preserve"> </w:t>
      </w:r>
      <w:r w:rsidR="00311E83" w:rsidRPr="003C6CDC">
        <w:rPr>
          <w:rFonts w:ascii="Times New Roman" w:hAnsi="Times New Roman" w:cs="Times New Roman"/>
          <w:lang w:val="ru-RU"/>
        </w:rPr>
        <w:t xml:space="preserve">година се </w:t>
      </w:r>
      <w:r w:rsidR="00E46648">
        <w:rPr>
          <w:rFonts w:ascii="Times New Roman" w:hAnsi="Times New Roman" w:cs="Times New Roman"/>
          <w:lang w:val="ru-RU"/>
        </w:rPr>
        <w:t>во фаза на анализа и дефинирање и ќе бидат претставени во новата ОПЕЕ која е во изработка. За таа цел се дадени неколку општи цели кои ќе бидат опфатени и тоа</w:t>
      </w:r>
      <w:r w:rsidR="00311E83" w:rsidRPr="003C6CDC">
        <w:rPr>
          <w:rFonts w:ascii="Times New Roman" w:hAnsi="Times New Roman" w:cs="Times New Roman"/>
          <w:lang w:val="ru-RU"/>
        </w:rPr>
        <w:t xml:space="preserve">: </w:t>
      </w:r>
    </w:p>
    <w:p w:rsidR="00311E83" w:rsidRPr="003C6CDC" w:rsidRDefault="00311E83" w:rsidP="00311E83">
      <w:pPr>
        <w:widowControl/>
        <w:numPr>
          <w:ilvl w:val="0"/>
          <w:numId w:val="13"/>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lang w:val="ru-RU"/>
        </w:rPr>
        <w:t>Спроведување на најмалку два проекта за намалување на потрошувачката на енергија;</w:t>
      </w:r>
    </w:p>
    <w:p w:rsidR="00311E83" w:rsidRPr="003C6CDC" w:rsidRDefault="00311E83" w:rsidP="00311E83">
      <w:pPr>
        <w:widowControl/>
        <w:numPr>
          <w:ilvl w:val="0"/>
          <w:numId w:val="13"/>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lang w:val="ru-RU"/>
        </w:rPr>
        <w:t xml:space="preserve">Спроведување на енергетска анализа на </w:t>
      </w:r>
      <w:r w:rsidR="00E46648">
        <w:rPr>
          <w:rFonts w:ascii="Times New Roman" w:hAnsi="Times New Roman" w:cs="Times New Roman"/>
          <w:lang w:val="ru-RU"/>
        </w:rPr>
        <w:t>неколку</w:t>
      </w:r>
      <w:r w:rsidRPr="003C6CDC">
        <w:rPr>
          <w:rFonts w:ascii="Times New Roman" w:hAnsi="Times New Roman" w:cs="Times New Roman"/>
          <w:lang w:val="ru-RU"/>
        </w:rPr>
        <w:t xml:space="preserve"> од објектите под општинска управа;</w:t>
      </w:r>
    </w:p>
    <w:p w:rsidR="00311E83" w:rsidRPr="003C6CDC" w:rsidRDefault="00311E83" w:rsidP="00311E83">
      <w:pPr>
        <w:widowControl/>
        <w:numPr>
          <w:ilvl w:val="0"/>
          <w:numId w:val="13"/>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lang w:val="ru-RU"/>
        </w:rPr>
        <w:t>Формирање на Комисија за енергетска ефикасност во рамките на општинската организација која ќе работи на оваа проблематика;</w:t>
      </w:r>
    </w:p>
    <w:p w:rsidR="00311E83" w:rsidRPr="003C6CDC" w:rsidRDefault="00311E83" w:rsidP="00311E83">
      <w:pPr>
        <w:widowControl/>
        <w:numPr>
          <w:ilvl w:val="0"/>
          <w:numId w:val="13"/>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lang w:val="ru-RU"/>
        </w:rPr>
        <w:t>Намалување / исклучување на греењето во основните училишта за време на зимскиот распуст, празници и викенди, преку опрема за регулација на системите за греење</w:t>
      </w:r>
      <w:r w:rsidR="00F92C47">
        <w:rPr>
          <w:rFonts w:ascii="Times New Roman" w:hAnsi="Times New Roman" w:cs="Times New Roman"/>
          <w:lang w:val="ru-RU"/>
        </w:rPr>
        <w:t>,</w:t>
      </w:r>
      <w:r w:rsidRPr="003C6CDC">
        <w:rPr>
          <w:rFonts w:ascii="Times New Roman" w:hAnsi="Times New Roman" w:cs="Times New Roman"/>
          <w:lang w:val="ru-RU"/>
        </w:rPr>
        <w:t xml:space="preserve"> контрола и управување;</w:t>
      </w:r>
    </w:p>
    <w:p w:rsidR="00D16BEC" w:rsidRPr="003C6CDC" w:rsidRDefault="00D16BEC">
      <w:pPr>
        <w:spacing w:after="0"/>
        <w:jc w:val="both"/>
        <w:rPr>
          <w:rFonts w:ascii="Times New Roman" w:hAnsi="Times New Roman" w:cs="Times New Roman"/>
          <w:lang w:val="ru-RU"/>
        </w:rPr>
      </w:pPr>
    </w:p>
    <w:p w:rsidR="00311E83" w:rsidRPr="003C6CDC" w:rsidRDefault="00311E83" w:rsidP="00311E83">
      <w:pPr>
        <w:spacing w:before="120" w:after="60" w:line="300" w:lineRule="auto"/>
        <w:jc w:val="both"/>
        <w:rPr>
          <w:rFonts w:ascii="Times New Roman" w:hAnsi="Times New Roman" w:cs="Times New Roman"/>
          <w:color w:val="000000"/>
          <w:lang w:val="mk-MK"/>
        </w:rPr>
      </w:pPr>
      <w:r w:rsidRPr="003C6CDC">
        <w:rPr>
          <w:rFonts w:ascii="Times New Roman" w:hAnsi="Times New Roman" w:cs="Times New Roman"/>
          <w:color w:val="000000"/>
          <w:lang w:val="ru-RU"/>
        </w:rPr>
        <w:t xml:space="preserve">Во базата на податоци на Општина </w:t>
      </w:r>
      <w:r w:rsidRPr="003C6CDC">
        <w:rPr>
          <w:rFonts w:ascii="Times New Roman" w:hAnsi="Times New Roman" w:cs="Times New Roman"/>
          <w:lang w:val="mk-MK"/>
        </w:rPr>
        <w:t>Берово</w:t>
      </w:r>
      <w:r w:rsidRPr="003C6CDC">
        <w:rPr>
          <w:rFonts w:ascii="Times New Roman" w:hAnsi="Times New Roman" w:cs="Times New Roman"/>
          <w:color w:val="000000"/>
          <w:lang w:val="ru-RU"/>
        </w:rPr>
        <w:t xml:space="preserve"> идентификувани се следните сектори и целни групи:</w:t>
      </w:r>
    </w:p>
    <w:p w:rsidR="00311E83" w:rsidRPr="003C6CDC" w:rsidRDefault="00311E83" w:rsidP="00311E83">
      <w:pPr>
        <w:widowControl/>
        <w:numPr>
          <w:ilvl w:val="0"/>
          <w:numId w:val="14"/>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Сектор</w:t>
      </w:r>
      <w:r w:rsidRPr="003C6CDC">
        <w:rPr>
          <w:rFonts w:ascii="Times New Roman" w:hAnsi="Times New Roman" w:cs="Times New Roman"/>
          <w:color w:val="000000"/>
          <w:lang w:val="mk-MK"/>
        </w:rPr>
        <w:t xml:space="preserve">: </w:t>
      </w:r>
      <w:r w:rsidRPr="003C6CDC">
        <w:rPr>
          <w:rFonts w:ascii="Times New Roman" w:hAnsi="Times New Roman" w:cs="Times New Roman"/>
          <w:b/>
          <w:bCs/>
          <w:color w:val="000000"/>
          <w:lang w:val="ru-RU"/>
        </w:rPr>
        <w:t xml:space="preserve">Администрација </w:t>
      </w:r>
    </w:p>
    <w:p w:rsidR="00311E83" w:rsidRPr="003C6CDC" w:rsidRDefault="00311E83" w:rsidP="00311E83">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b/>
          <w:bCs/>
          <w:color w:val="000000"/>
          <w:lang w:val="ru-RU"/>
        </w:rPr>
      </w:pPr>
      <w:r w:rsidRPr="003C6CDC">
        <w:rPr>
          <w:rFonts w:ascii="Times New Roman" w:hAnsi="Times New Roman" w:cs="Times New Roman"/>
          <w:color w:val="000000"/>
          <w:lang w:val="ru-RU"/>
        </w:rPr>
        <w:t>Целна група</w:t>
      </w:r>
      <w:r w:rsidRPr="003C6CDC">
        <w:rPr>
          <w:rFonts w:ascii="Times New Roman" w:hAnsi="Times New Roman" w:cs="Times New Roman"/>
          <w:color w:val="000000"/>
          <w:lang w:val="mk-MK"/>
        </w:rPr>
        <w:t>:</w:t>
      </w:r>
      <w:r w:rsidRPr="003C6CDC">
        <w:rPr>
          <w:rFonts w:ascii="Times New Roman" w:hAnsi="Times New Roman" w:cs="Times New Roman"/>
          <w:color w:val="000000"/>
          <w:lang w:val="ru-RU"/>
        </w:rPr>
        <w:t xml:space="preserve"> </w:t>
      </w:r>
      <w:r w:rsidRPr="003C6CDC">
        <w:rPr>
          <w:rFonts w:ascii="Times New Roman" w:hAnsi="Times New Roman" w:cs="Times New Roman"/>
          <w:b/>
          <w:bCs/>
          <w:color w:val="000000"/>
          <w:lang w:val="ru-RU"/>
        </w:rPr>
        <w:t xml:space="preserve">Административни </w:t>
      </w:r>
      <w:r w:rsidRPr="003C6CDC">
        <w:rPr>
          <w:rFonts w:ascii="Times New Roman" w:hAnsi="Times New Roman" w:cs="Times New Roman"/>
          <w:b/>
          <w:bCs/>
          <w:color w:val="000000"/>
          <w:lang w:val="mk-MK"/>
        </w:rPr>
        <w:t xml:space="preserve">општински </w:t>
      </w:r>
      <w:r w:rsidRPr="003C6CDC">
        <w:rPr>
          <w:rFonts w:ascii="Times New Roman" w:hAnsi="Times New Roman" w:cs="Times New Roman"/>
          <w:b/>
          <w:bCs/>
          <w:color w:val="000000"/>
          <w:lang w:val="ru-RU"/>
        </w:rPr>
        <w:t xml:space="preserve">згради </w:t>
      </w:r>
    </w:p>
    <w:p w:rsidR="00311E83" w:rsidRPr="003C6CDC" w:rsidRDefault="00311E83" w:rsidP="00311E83">
      <w:pPr>
        <w:widowControl/>
        <w:numPr>
          <w:ilvl w:val="0"/>
          <w:numId w:val="14"/>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Сектор</w:t>
      </w:r>
      <w:r w:rsidRPr="003C6CDC">
        <w:rPr>
          <w:rFonts w:ascii="Times New Roman" w:hAnsi="Times New Roman" w:cs="Times New Roman"/>
          <w:color w:val="000000"/>
          <w:lang w:val="mk-MK"/>
        </w:rPr>
        <w:t xml:space="preserve">: </w:t>
      </w:r>
      <w:r w:rsidRPr="003C6CDC">
        <w:rPr>
          <w:rFonts w:ascii="Times New Roman" w:hAnsi="Times New Roman" w:cs="Times New Roman"/>
          <w:b/>
          <w:bCs/>
          <w:color w:val="000000"/>
          <w:lang w:val="ru-RU"/>
        </w:rPr>
        <w:t xml:space="preserve">Образование </w:t>
      </w:r>
    </w:p>
    <w:p w:rsidR="00311E83" w:rsidRPr="003C6CDC" w:rsidRDefault="00311E83" w:rsidP="00311E83">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color w:val="000000"/>
          <w:lang w:val="ru-RU"/>
        </w:rPr>
      </w:pPr>
      <w:r w:rsidRPr="003C6CDC">
        <w:rPr>
          <w:rFonts w:ascii="Times New Roman" w:hAnsi="Times New Roman" w:cs="Times New Roman"/>
          <w:color w:val="000000"/>
          <w:lang w:val="ru-RU"/>
        </w:rPr>
        <w:t>Целна група</w:t>
      </w:r>
      <w:r w:rsidRPr="003C6CDC">
        <w:rPr>
          <w:rFonts w:ascii="Times New Roman" w:hAnsi="Times New Roman" w:cs="Times New Roman"/>
          <w:color w:val="000000"/>
          <w:lang w:val="mk-MK"/>
        </w:rPr>
        <w:t>:</w:t>
      </w:r>
      <w:r w:rsidRPr="003C6CDC">
        <w:rPr>
          <w:rFonts w:ascii="Times New Roman" w:hAnsi="Times New Roman" w:cs="Times New Roman"/>
          <w:color w:val="000000"/>
          <w:lang w:val="ru-RU"/>
        </w:rPr>
        <w:t xml:space="preserve"> </w:t>
      </w:r>
      <w:r w:rsidRPr="003C6CDC">
        <w:rPr>
          <w:rFonts w:ascii="Times New Roman" w:hAnsi="Times New Roman" w:cs="Times New Roman"/>
          <w:b/>
          <w:bCs/>
          <w:color w:val="000000"/>
          <w:lang w:val="ru-RU"/>
        </w:rPr>
        <w:t>Средно</w:t>
      </w:r>
      <w:r w:rsidRPr="003C6CDC">
        <w:rPr>
          <w:rFonts w:ascii="Times New Roman" w:hAnsi="Times New Roman" w:cs="Times New Roman"/>
          <w:color w:val="000000"/>
          <w:lang w:val="ru-RU"/>
        </w:rPr>
        <w:t xml:space="preserve"> и </w:t>
      </w:r>
      <w:r w:rsidRPr="003C6CDC">
        <w:rPr>
          <w:rFonts w:ascii="Times New Roman" w:hAnsi="Times New Roman" w:cs="Times New Roman"/>
          <w:b/>
          <w:bCs/>
          <w:color w:val="000000"/>
          <w:lang w:val="ru-RU"/>
        </w:rPr>
        <w:t xml:space="preserve">Основни училишта </w:t>
      </w:r>
    </w:p>
    <w:p w:rsidR="00311E83" w:rsidRPr="003C6CDC" w:rsidRDefault="00311E83" w:rsidP="00311E83">
      <w:pPr>
        <w:widowControl/>
        <w:numPr>
          <w:ilvl w:val="0"/>
          <w:numId w:val="14"/>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Сектор</w:t>
      </w:r>
      <w:r w:rsidRPr="003C6CDC">
        <w:rPr>
          <w:rFonts w:ascii="Times New Roman" w:hAnsi="Times New Roman" w:cs="Times New Roman"/>
          <w:color w:val="000000"/>
          <w:lang w:val="mk-MK"/>
        </w:rPr>
        <w:t xml:space="preserve">: </w:t>
      </w:r>
      <w:r w:rsidRPr="003C6CDC">
        <w:rPr>
          <w:rFonts w:ascii="Times New Roman" w:hAnsi="Times New Roman" w:cs="Times New Roman"/>
          <w:b/>
          <w:bCs/>
          <w:color w:val="000000"/>
          <w:lang w:val="ru-RU"/>
        </w:rPr>
        <w:t>Социјална грижа</w:t>
      </w:r>
    </w:p>
    <w:p w:rsidR="00311E83" w:rsidRPr="003C6CDC" w:rsidRDefault="00311E83" w:rsidP="00311E83">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Целна група: </w:t>
      </w:r>
      <w:r w:rsidRPr="003C6CDC">
        <w:rPr>
          <w:rFonts w:ascii="Times New Roman" w:hAnsi="Times New Roman" w:cs="Times New Roman"/>
          <w:b/>
          <w:bCs/>
          <w:color w:val="000000"/>
          <w:lang w:val="ru-RU"/>
        </w:rPr>
        <w:t>Детски градинки</w:t>
      </w:r>
    </w:p>
    <w:p w:rsidR="00E344BB" w:rsidRPr="003C6CDC" w:rsidRDefault="00E344BB" w:rsidP="00E344BB">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Целна група: </w:t>
      </w:r>
      <w:r w:rsidRPr="003C6CDC">
        <w:rPr>
          <w:rFonts w:ascii="Times New Roman" w:hAnsi="Times New Roman" w:cs="Times New Roman"/>
          <w:b/>
          <w:bCs/>
          <w:color w:val="000000"/>
          <w:lang w:val="ru-RU"/>
        </w:rPr>
        <w:t>Дом за стари лица</w:t>
      </w:r>
    </w:p>
    <w:p w:rsidR="00311E83" w:rsidRPr="003C6CDC" w:rsidRDefault="00311E83" w:rsidP="00311E83">
      <w:pPr>
        <w:widowControl/>
        <w:numPr>
          <w:ilvl w:val="0"/>
          <w:numId w:val="14"/>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Сектор</w:t>
      </w:r>
      <w:r w:rsidRPr="003C6CDC">
        <w:rPr>
          <w:rFonts w:ascii="Times New Roman" w:hAnsi="Times New Roman" w:cs="Times New Roman"/>
          <w:color w:val="000000"/>
          <w:lang w:val="mk-MK"/>
        </w:rPr>
        <w:t>:</w:t>
      </w:r>
      <w:r w:rsidRPr="003C6CDC">
        <w:rPr>
          <w:rFonts w:ascii="Times New Roman" w:hAnsi="Times New Roman" w:cs="Times New Roman"/>
          <w:color w:val="000000"/>
          <w:lang w:val="ru-RU"/>
        </w:rPr>
        <w:t xml:space="preserve"> </w:t>
      </w:r>
      <w:r w:rsidRPr="003C6CDC">
        <w:rPr>
          <w:rFonts w:ascii="Times New Roman" w:hAnsi="Times New Roman" w:cs="Times New Roman"/>
          <w:b/>
          <w:bCs/>
          <w:color w:val="000000"/>
          <w:lang w:val="ru-RU"/>
        </w:rPr>
        <w:t>Култура</w:t>
      </w:r>
    </w:p>
    <w:p w:rsidR="00311E83" w:rsidRPr="003C6CDC" w:rsidRDefault="00311E83" w:rsidP="00311E83">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color w:val="000000"/>
          <w:lang w:val="ru-RU"/>
        </w:rPr>
      </w:pPr>
      <w:r w:rsidRPr="003C6CDC">
        <w:rPr>
          <w:rFonts w:ascii="Times New Roman" w:hAnsi="Times New Roman" w:cs="Times New Roman"/>
          <w:color w:val="000000"/>
          <w:lang w:val="ru-RU"/>
        </w:rPr>
        <w:t>Целна група</w:t>
      </w:r>
      <w:r w:rsidRPr="003C6CDC">
        <w:rPr>
          <w:rFonts w:ascii="Times New Roman" w:hAnsi="Times New Roman" w:cs="Times New Roman"/>
          <w:color w:val="000000"/>
          <w:lang w:val="mk-MK"/>
        </w:rPr>
        <w:t>:</w:t>
      </w:r>
      <w:r w:rsidRPr="003C6CDC">
        <w:rPr>
          <w:rFonts w:ascii="Times New Roman" w:hAnsi="Times New Roman" w:cs="Times New Roman"/>
          <w:color w:val="000000"/>
          <w:lang w:val="ru-RU"/>
        </w:rPr>
        <w:t xml:space="preserve"> </w:t>
      </w:r>
      <w:r w:rsidRPr="003C6CDC">
        <w:rPr>
          <w:rFonts w:ascii="Times New Roman" w:hAnsi="Times New Roman" w:cs="Times New Roman"/>
          <w:b/>
          <w:bCs/>
          <w:color w:val="000000"/>
          <w:lang w:val="ru-RU"/>
        </w:rPr>
        <w:t>Дом на културата и музеј</w:t>
      </w:r>
    </w:p>
    <w:p w:rsidR="00311E83" w:rsidRPr="003C6CDC" w:rsidRDefault="00311E83" w:rsidP="00311E83">
      <w:pPr>
        <w:widowControl/>
        <w:numPr>
          <w:ilvl w:val="0"/>
          <w:numId w:val="14"/>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b/>
          <w:bCs/>
          <w:color w:val="000000"/>
          <w:lang w:val="ru-RU"/>
        </w:rPr>
        <w:t xml:space="preserve"> </w:t>
      </w:r>
      <w:r w:rsidRPr="003C6CDC">
        <w:rPr>
          <w:rFonts w:ascii="Times New Roman" w:hAnsi="Times New Roman" w:cs="Times New Roman"/>
          <w:color w:val="000000"/>
          <w:lang w:val="ru-RU"/>
        </w:rPr>
        <w:t>Сектор:</w:t>
      </w:r>
      <w:r w:rsidRPr="003C6CDC">
        <w:rPr>
          <w:rFonts w:ascii="Times New Roman" w:hAnsi="Times New Roman" w:cs="Times New Roman"/>
          <w:b/>
          <w:bCs/>
          <w:color w:val="000000"/>
          <w:lang w:val="ru-RU"/>
        </w:rPr>
        <w:t xml:space="preserve"> Комунални услуги</w:t>
      </w:r>
    </w:p>
    <w:p w:rsidR="00311E83" w:rsidRPr="003C6CDC" w:rsidRDefault="00311E83" w:rsidP="00311E83">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lang w:val="mk-MK"/>
        </w:rPr>
      </w:pPr>
      <w:r w:rsidRPr="003C6CDC">
        <w:rPr>
          <w:rFonts w:ascii="Times New Roman" w:hAnsi="Times New Roman" w:cs="Times New Roman"/>
          <w:color w:val="000000"/>
          <w:lang w:val="ru-RU"/>
        </w:rPr>
        <w:t>Целна група</w:t>
      </w:r>
      <w:r w:rsidRPr="003C6CDC">
        <w:rPr>
          <w:rFonts w:ascii="Times New Roman" w:hAnsi="Times New Roman" w:cs="Times New Roman"/>
          <w:color w:val="000000"/>
          <w:lang w:val="mk-MK"/>
        </w:rPr>
        <w:t>:</w:t>
      </w:r>
      <w:r w:rsidRPr="003C6CDC">
        <w:rPr>
          <w:rFonts w:ascii="Times New Roman" w:hAnsi="Times New Roman" w:cs="Times New Roman"/>
          <w:color w:val="000000"/>
          <w:lang w:val="ru-RU"/>
        </w:rPr>
        <w:t xml:space="preserve"> </w:t>
      </w:r>
      <w:r w:rsidRPr="003C6CDC">
        <w:rPr>
          <w:rFonts w:ascii="Times New Roman" w:hAnsi="Times New Roman" w:cs="Times New Roman"/>
          <w:b/>
          <w:bCs/>
          <w:color w:val="000000"/>
          <w:lang w:val="ru-RU"/>
        </w:rPr>
        <w:t xml:space="preserve">Улично осветлување </w:t>
      </w:r>
    </w:p>
    <w:p w:rsidR="00B63C02" w:rsidRPr="003C6CDC" w:rsidRDefault="00311E83" w:rsidP="003C6CDC">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lang w:val="mk-MK"/>
        </w:rPr>
      </w:pPr>
      <w:r w:rsidRPr="003C6CDC">
        <w:rPr>
          <w:rFonts w:ascii="Times New Roman" w:hAnsi="Times New Roman" w:cs="Times New Roman"/>
          <w:color w:val="000000"/>
          <w:lang w:val="ru-RU"/>
        </w:rPr>
        <w:t>Целна група</w:t>
      </w:r>
      <w:r w:rsidRPr="003C6CDC">
        <w:rPr>
          <w:rFonts w:ascii="Times New Roman" w:hAnsi="Times New Roman" w:cs="Times New Roman"/>
          <w:b/>
          <w:bCs/>
          <w:color w:val="000000"/>
          <w:lang w:val="ru-RU"/>
        </w:rPr>
        <w:t>: Јавни Комунални Претпријатија</w:t>
      </w:r>
    </w:p>
    <w:p w:rsidR="00311E83" w:rsidRPr="003C6CDC" w:rsidRDefault="00311E83" w:rsidP="00311E83">
      <w:pPr>
        <w:pStyle w:val="Heading2"/>
        <w:numPr>
          <w:ilvl w:val="0"/>
          <w:numId w:val="0"/>
        </w:numPr>
        <w:jc w:val="both"/>
        <w:rPr>
          <w:rFonts w:ascii="Times New Roman" w:hAnsi="Times New Roman"/>
          <w:color w:val="FF0000"/>
          <w:lang w:val="mk-MK"/>
        </w:rPr>
      </w:pPr>
      <w:bookmarkStart w:id="0" w:name="_Toc367398733"/>
      <w:r w:rsidRPr="003C6CDC">
        <w:rPr>
          <w:rFonts w:ascii="Times New Roman" w:hAnsi="Times New Roman"/>
          <w:lang w:val="ru-RU"/>
        </w:rPr>
        <w:t>Активности</w:t>
      </w:r>
      <w:bookmarkEnd w:id="0"/>
      <w:r w:rsidRPr="003C6CDC">
        <w:rPr>
          <w:rFonts w:ascii="Times New Roman" w:hAnsi="Times New Roman"/>
          <w:lang w:val="ru-RU"/>
        </w:rPr>
        <w:t xml:space="preserve"> и временски распоред</w:t>
      </w:r>
    </w:p>
    <w:tbl>
      <w:tblPr>
        <w:tblStyle w:val="TableGrid"/>
        <w:tblW w:w="9840" w:type="dxa"/>
        <w:tblLayout w:type="fixed"/>
        <w:tblLook w:val="01E0" w:firstRow="1" w:lastRow="1" w:firstColumn="1" w:lastColumn="1" w:noHBand="0" w:noVBand="0"/>
      </w:tblPr>
      <w:tblGrid>
        <w:gridCol w:w="456"/>
        <w:gridCol w:w="3187"/>
        <w:gridCol w:w="2473"/>
        <w:gridCol w:w="1456"/>
        <w:gridCol w:w="567"/>
        <w:gridCol w:w="567"/>
        <w:gridCol w:w="567"/>
        <w:gridCol w:w="567"/>
      </w:tblGrid>
      <w:tr w:rsidR="00F17966" w:rsidRPr="003C6CDC" w:rsidTr="00666DC9">
        <w:trPr>
          <w:trHeight w:val="488"/>
        </w:trPr>
        <w:tc>
          <w:tcPr>
            <w:tcW w:w="456" w:type="dxa"/>
            <w:vMerge w:val="restart"/>
          </w:tcPr>
          <w:p w:rsidR="00311E83" w:rsidRPr="003C6CDC" w:rsidRDefault="00311E83" w:rsidP="00F17966">
            <w:pPr>
              <w:spacing w:before="60" w:after="60" w:line="288" w:lineRule="auto"/>
              <w:jc w:val="center"/>
              <w:rPr>
                <w:rFonts w:ascii="Times New Roman" w:hAnsi="Times New Roman" w:cs="Times New Roman"/>
                <w:i/>
                <w:iCs/>
                <w:sz w:val="16"/>
                <w:szCs w:val="16"/>
                <w:lang w:val="mk-MK"/>
              </w:rPr>
            </w:pPr>
          </w:p>
        </w:tc>
        <w:tc>
          <w:tcPr>
            <w:tcW w:w="3187" w:type="dxa"/>
            <w:vMerge w:val="restart"/>
          </w:tcPr>
          <w:p w:rsidR="00311E83" w:rsidRPr="003C6CDC" w:rsidRDefault="00311E83" w:rsidP="00F17966">
            <w:pPr>
              <w:spacing w:before="60" w:after="60" w:line="288" w:lineRule="auto"/>
              <w:jc w:val="center"/>
              <w:rPr>
                <w:rFonts w:ascii="Times New Roman" w:hAnsi="Times New Roman" w:cs="Times New Roman"/>
                <w:i/>
                <w:iCs/>
                <w:sz w:val="20"/>
                <w:szCs w:val="20"/>
                <w:lang w:val="mk-MK"/>
              </w:rPr>
            </w:pPr>
            <w:r w:rsidRPr="003C6CDC">
              <w:rPr>
                <w:rFonts w:ascii="Times New Roman" w:hAnsi="Times New Roman" w:cs="Times New Roman"/>
                <w:i/>
                <w:iCs/>
                <w:sz w:val="20"/>
                <w:szCs w:val="20"/>
                <w:lang w:val="mk-MK"/>
              </w:rPr>
              <w:t xml:space="preserve">Проект/Активност </w:t>
            </w:r>
          </w:p>
        </w:tc>
        <w:tc>
          <w:tcPr>
            <w:tcW w:w="2473" w:type="dxa"/>
            <w:vMerge w:val="restart"/>
          </w:tcPr>
          <w:p w:rsidR="00311E83" w:rsidRPr="003C6CDC" w:rsidRDefault="00311E83" w:rsidP="00F17966">
            <w:pPr>
              <w:spacing w:before="60" w:after="60" w:line="288" w:lineRule="auto"/>
              <w:jc w:val="center"/>
              <w:rPr>
                <w:rFonts w:ascii="Times New Roman" w:hAnsi="Times New Roman" w:cs="Times New Roman"/>
                <w:i/>
                <w:iCs/>
                <w:sz w:val="20"/>
                <w:szCs w:val="20"/>
                <w:lang w:val="mk-MK"/>
              </w:rPr>
            </w:pPr>
            <w:r w:rsidRPr="003C6CDC">
              <w:rPr>
                <w:rFonts w:ascii="Times New Roman" w:hAnsi="Times New Roman" w:cs="Times New Roman"/>
                <w:i/>
                <w:iCs/>
                <w:sz w:val="20"/>
                <w:szCs w:val="20"/>
                <w:lang w:val="mk-MK"/>
              </w:rPr>
              <w:t>Корисник</w:t>
            </w:r>
          </w:p>
        </w:tc>
        <w:tc>
          <w:tcPr>
            <w:tcW w:w="1456" w:type="dxa"/>
            <w:vMerge w:val="restart"/>
          </w:tcPr>
          <w:p w:rsidR="00311E83" w:rsidRPr="003C6CDC" w:rsidRDefault="00311E83" w:rsidP="00F17966">
            <w:pPr>
              <w:spacing w:before="60" w:after="60" w:line="288" w:lineRule="auto"/>
              <w:jc w:val="center"/>
              <w:rPr>
                <w:rFonts w:ascii="Times New Roman" w:hAnsi="Times New Roman" w:cs="Times New Roman"/>
                <w:i/>
                <w:iCs/>
                <w:sz w:val="16"/>
                <w:szCs w:val="16"/>
                <w:lang w:val="mk-MK"/>
              </w:rPr>
            </w:pPr>
            <w:r w:rsidRPr="003C6CDC">
              <w:rPr>
                <w:rFonts w:ascii="Times New Roman" w:hAnsi="Times New Roman" w:cs="Times New Roman"/>
                <w:i/>
                <w:iCs/>
                <w:sz w:val="16"/>
                <w:szCs w:val="16"/>
                <w:lang w:val="mk-MK"/>
              </w:rPr>
              <w:t>Инвестиција (денари)</w:t>
            </w:r>
          </w:p>
        </w:tc>
        <w:tc>
          <w:tcPr>
            <w:tcW w:w="2268" w:type="dxa"/>
            <w:gridSpan w:val="4"/>
          </w:tcPr>
          <w:p w:rsidR="00F17966" w:rsidRPr="003C6CDC" w:rsidRDefault="00F17966" w:rsidP="00F17966">
            <w:pPr>
              <w:rPr>
                <w:rFonts w:ascii="Times New Roman" w:hAnsi="Times New Roman" w:cs="Times New Roman"/>
              </w:rPr>
            </w:pPr>
            <w:r w:rsidRPr="003C6CDC">
              <w:rPr>
                <w:rFonts w:ascii="Times New Roman" w:hAnsi="Times New Roman" w:cs="Times New Roman"/>
                <w:i/>
                <w:iCs/>
                <w:sz w:val="16"/>
                <w:szCs w:val="16"/>
                <w:lang w:val="mk-MK"/>
              </w:rPr>
              <w:t>Време на реализација</w:t>
            </w:r>
          </w:p>
        </w:tc>
      </w:tr>
      <w:tr w:rsidR="00311E83" w:rsidRPr="003C6CDC" w:rsidTr="00666DC9">
        <w:trPr>
          <w:trHeight w:val="156"/>
        </w:trPr>
        <w:tc>
          <w:tcPr>
            <w:tcW w:w="456" w:type="dxa"/>
            <w:vMerge/>
          </w:tcPr>
          <w:p w:rsidR="00311E83" w:rsidRPr="003C6CDC" w:rsidRDefault="00311E83" w:rsidP="00F17966">
            <w:pPr>
              <w:spacing w:before="60" w:after="60" w:line="288" w:lineRule="auto"/>
              <w:jc w:val="center"/>
              <w:rPr>
                <w:rFonts w:ascii="Times New Roman" w:hAnsi="Times New Roman" w:cs="Times New Roman"/>
                <w:i/>
                <w:iCs/>
                <w:sz w:val="16"/>
                <w:szCs w:val="16"/>
                <w:highlight w:val="green"/>
                <w:lang w:val="mk-MK"/>
              </w:rPr>
            </w:pPr>
          </w:p>
        </w:tc>
        <w:tc>
          <w:tcPr>
            <w:tcW w:w="3187" w:type="dxa"/>
            <w:vMerge/>
          </w:tcPr>
          <w:p w:rsidR="00311E83" w:rsidRPr="003C6CDC" w:rsidRDefault="00311E83" w:rsidP="00F17966">
            <w:pPr>
              <w:spacing w:before="60" w:after="60" w:line="288" w:lineRule="auto"/>
              <w:jc w:val="center"/>
              <w:rPr>
                <w:rFonts w:ascii="Times New Roman" w:hAnsi="Times New Roman" w:cs="Times New Roman"/>
                <w:i/>
                <w:iCs/>
                <w:sz w:val="16"/>
                <w:szCs w:val="16"/>
                <w:highlight w:val="green"/>
                <w:lang w:val="mk-MK"/>
              </w:rPr>
            </w:pPr>
          </w:p>
        </w:tc>
        <w:tc>
          <w:tcPr>
            <w:tcW w:w="2473" w:type="dxa"/>
            <w:vMerge/>
          </w:tcPr>
          <w:p w:rsidR="00311E83" w:rsidRPr="003C6CDC" w:rsidRDefault="00311E83" w:rsidP="00F17966">
            <w:pPr>
              <w:spacing w:before="60" w:after="60" w:line="288" w:lineRule="auto"/>
              <w:jc w:val="center"/>
              <w:rPr>
                <w:rFonts w:ascii="Times New Roman" w:hAnsi="Times New Roman" w:cs="Times New Roman"/>
                <w:i/>
                <w:iCs/>
                <w:sz w:val="16"/>
                <w:szCs w:val="16"/>
                <w:lang w:val="mk-MK"/>
              </w:rPr>
            </w:pPr>
          </w:p>
        </w:tc>
        <w:tc>
          <w:tcPr>
            <w:tcW w:w="1456" w:type="dxa"/>
            <w:vMerge/>
          </w:tcPr>
          <w:p w:rsidR="00311E83" w:rsidRPr="003C6CDC" w:rsidRDefault="00311E83" w:rsidP="00F17966">
            <w:pPr>
              <w:spacing w:before="60" w:after="60" w:line="288" w:lineRule="auto"/>
              <w:jc w:val="center"/>
              <w:rPr>
                <w:rFonts w:ascii="Times New Roman" w:hAnsi="Times New Roman" w:cs="Times New Roman"/>
                <w:i/>
                <w:iCs/>
                <w:sz w:val="16"/>
                <w:szCs w:val="16"/>
                <w:lang w:val="mk-MK"/>
              </w:rPr>
            </w:pPr>
          </w:p>
        </w:tc>
        <w:tc>
          <w:tcPr>
            <w:tcW w:w="2268" w:type="dxa"/>
            <w:gridSpan w:val="4"/>
          </w:tcPr>
          <w:p w:rsidR="00311E83" w:rsidRPr="003C6CDC" w:rsidRDefault="004F5C17" w:rsidP="000766B3">
            <w:pPr>
              <w:jc w:val="center"/>
              <w:rPr>
                <w:rFonts w:ascii="Times New Roman" w:hAnsi="Times New Roman" w:cs="Times New Roman"/>
                <w:i/>
                <w:iCs/>
                <w:sz w:val="16"/>
                <w:szCs w:val="16"/>
                <w:lang w:val="mk-MK"/>
              </w:rPr>
            </w:pPr>
            <w:r w:rsidRPr="003C6CDC">
              <w:rPr>
                <w:rFonts w:ascii="Times New Roman" w:hAnsi="Times New Roman" w:cs="Times New Roman"/>
                <w:i/>
                <w:iCs/>
                <w:sz w:val="16"/>
                <w:szCs w:val="16"/>
                <w:lang w:val="mk-MK"/>
              </w:rPr>
              <w:t>201</w:t>
            </w:r>
            <w:r w:rsidR="00E46648">
              <w:rPr>
                <w:rFonts w:ascii="Times New Roman" w:hAnsi="Times New Roman" w:cs="Times New Roman"/>
                <w:i/>
                <w:iCs/>
                <w:sz w:val="16"/>
                <w:szCs w:val="16"/>
                <w:lang w:val="mk-MK"/>
              </w:rPr>
              <w:t>9</w:t>
            </w:r>
          </w:p>
        </w:tc>
      </w:tr>
      <w:tr w:rsidR="00F17966" w:rsidRPr="003C6CDC" w:rsidTr="00666DC9">
        <w:trPr>
          <w:trHeight w:val="328"/>
        </w:trPr>
        <w:tc>
          <w:tcPr>
            <w:tcW w:w="456" w:type="dxa"/>
          </w:tcPr>
          <w:p w:rsidR="00311E83" w:rsidRPr="003C6CDC" w:rsidRDefault="00311E83" w:rsidP="00F17966">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lang w:val="mk-MK"/>
              </w:rPr>
            </w:pPr>
            <w:proofErr w:type="spellStart"/>
            <w:r w:rsidRPr="003C6CDC">
              <w:rPr>
                <w:rFonts w:ascii="Times New Roman" w:hAnsi="Times New Roman" w:cs="Times New Roman"/>
                <w:b/>
                <w:bCs/>
                <w:color w:val="000000"/>
                <w:sz w:val="20"/>
                <w:szCs w:val="20"/>
              </w:rPr>
              <w:t>Општинска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p>
        </w:tc>
        <w:tc>
          <w:tcPr>
            <w:tcW w:w="1456" w:type="dxa"/>
          </w:tcPr>
          <w:p w:rsidR="00311E83" w:rsidRPr="003C6CDC" w:rsidRDefault="00311E83" w:rsidP="007E40A4">
            <w:pPr>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279"/>
        </w:trPr>
        <w:tc>
          <w:tcPr>
            <w:tcW w:w="456" w:type="dxa"/>
          </w:tcPr>
          <w:p w:rsidR="00311E83" w:rsidRPr="003C6CDC" w:rsidRDefault="00311E83" w:rsidP="00F17966">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rPr>
                <w:rFonts w:ascii="Times New Roman" w:hAnsi="Times New Roman" w:cs="Times New Roman"/>
                <w:color w:val="000000"/>
                <w:sz w:val="16"/>
                <w:szCs w:val="16"/>
                <w:lang w:val="mk-MK" w:eastAsia="mk-MK"/>
              </w:rPr>
            </w:pPr>
            <w:proofErr w:type="spellStart"/>
            <w:r w:rsidRPr="003C6CDC">
              <w:rPr>
                <w:rFonts w:ascii="Times New Roman" w:hAnsi="Times New Roman" w:cs="Times New Roman"/>
                <w:b/>
                <w:bCs/>
                <w:color w:val="000000"/>
                <w:sz w:val="20"/>
                <w:szCs w:val="20"/>
              </w:rPr>
              <w:t>Општинска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39"/>
        </w:trPr>
        <w:tc>
          <w:tcPr>
            <w:tcW w:w="456" w:type="dxa"/>
          </w:tcPr>
          <w:p w:rsidR="00311E83" w:rsidRPr="003C6CDC" w:rsidRDefault="00311E83" w:rsidP="00F17966">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proofErr w:type="spellStart"/>
            <w:r w:rsidRPr="003C6CDC">
              <w:rPr>
                <w:rFonts w:ascii="Times New Roman" w:hAnsi="Times New Roman" w:cs="Times New Roman"/>
                <w:b/>
                <w:bCs/>
                <w:color w:val="000000"/>
                <w:sz w:val="20"/>
                <w:szCs w:val="20"/>
              </w:rPr>
              <w:t>Општинска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27"/>
        </w:trPr>
        <w:tc>
          <w:tcPr>
            <w:tcW w:w="456" w:type="dxa"/>
          </w:tcPr>
          <w:p w:rsidR="00311E83" w:rsidRPr="003C6CDC" w:rsidRDefault="00311E83" w:rsidP="00F17966">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lang w:val="mk-MK"/>
              </w:rPr>
            </w:pPr>
            <w:proofErr w:type="spellStart"/>
            <w:r w:rsidRPr="003C6CDC">
              <w:rPr>
                <w:rFonts w:ascii="Times New Roman" w:hAnsi="Times New Roman" w:cs="Times New Roman"/>
                <w:b/>
                <w:bCs/>
                <w:color w:val="000000"/>
                <w:sz w:val="20"/>
                <w:szCs w:val="20"/>
              </w:rPr>
              <w:t>Општинска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p>
        </w:tc>
        <w:tc>
          <w:tcPr>
            <w:tcW w:w="1456" w:type="dxa"/>
          </w:tcPr>
          <w:p w:rsidR="00311E83" w:rsidRPr="003C6CDC" w:rsidRDefault="004F5C17" w:rsidP="007E40A4">
            <w:pPr>
              <w:ind w:firstLineChars="100" w:firstLine="200"/>
              <w:jc w:val="center"/>
              <w:rPr>
                <w:rFonts w:ascii="Times New Roman" w:hAnsi="Times New Roman" w:cs="Times New Roman"/>
                <w:color w:val="000000"/>
                <w:sz w:val="20"/>
                <w:szCs w:val="20"/>
              </w:rPr>
            </w:pPr>
            <w:r w:rsidRPr="003C6CDC">
              <w:rPr>
                <w:rFonts w:ascii="Times New Roman" w:hAnsi="Times New Roman" w:cs="Times New Roman"/>
                <w:color w:val="000000"/>
                <w:sz w:val="20"/>
                <w:szCs w:val="20"/>
              </w:rPr>
              <w:t>32.000</w:t>
            </w: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4F5C17" w:rsidP="00F17966">
            <w:pPr>
              <w:jc w:val="center"/>
              <w:rPr>
                <w:rFonts w:ascii="Times New Roman" w:hAnsi="Times New Roman" w:cs="Times New Roman"/>
                <w:sz w:val="16"/>
                <w:szCs w:val="16"/>
              </w:rPr>
            </w:pPr>
            <w:r w:rsidRPr="003C6CDC">
              <w:rPr>
                <w:rFonts w:ascii="Times New Roman" w:hAnsi="Times New Roman" w:cs="Times New Roman"/>
                <w:sz w:val="16"/>
                <w:szCs w:val="16"/>
              </w:rPr>
              <w:t>x</w:t>
            </w:r>
          </w:p>
        </w:tc>
        <w:tc>
          <w:tcPr>
            <w:tcW w:w="567" w:type="dxa"/>
          </w:tcPr>
          <w:p w:rsidR="00311E83" w:rsidRPr="003C6CDC" w:rsidRDefault="00E46648"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rPr>
              <w:t>x</w:t>
            </w:r>
          </w:p>
        </w:tc>
        <w:tc>
          <w:tcPr>
            <w:tcW w:w="567" w:type="dxa"/>
          </w:tcPr>
          <w:p w:rsidR="00311E83" w:rsidRPr="003C6CDC" w:rsidRDefault="00311E83" w:rsidP="00F17966">
            <w:pPr>
              <w:jc w:val="center"/>
              <w:rPr>
                <w:rFonts w:ascii="Times New Roman" w:hAnsi="Times New Roman" w:cs="Times New Roman"/>
                <w:sz w:val="16"/>
                <w:szCs w:val="16"/>
              </w:rPr>
            </w:pPr>
          </w:p>
        </w:tc>
      </w:tr>
      <w:tr w:rsidR="00922D6E" w:rsidRPr="003C6CDC" w:rsidTr="00666DC9">
        <w:trPr>
          <w:trHeight w:val="336"/>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rPr>
                <w:rFonts w:ascii="Times New Roman" w:hAnsi="Times New Roman" w:cs="Times New Roman"/>
                <w:b/>
                <w:bCs/>
                <w:color w:val="000000"/>
                <w:sz w:val="20"/>
                <w:szCs w:val="20"/>
                <w:lang w:val="mk-MK"/>
              </w:rPr>
            </w:pPr>
            <w:proofErr w:type="spellStart"/>
            <w:r w:rsidRPr="003C6CDC">
              <w:rPr>
                <w:rFonts w:ascii="Times New Roman" w:hAnsi="Times New Roman" w:cs="Times New Roman"/>
                <w:b/>
                <w:bCs/>
                <w:color w:val="000000"/>
                <w:sz w:val="20"/>
                <w:szCs w:val="20"/>
              </w:rPr>
              <w:t>Мала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проек</w:t>
            </w:r>
            <w:proofErr w:type="spellEnd"/>
            <w:r w:rsidRPr="003C6CDC">
              <w:rPr>
                <w:rFonts w:ascii="Times New Roman" w:hAnsi="Times New Roman" w:cs="Times New Roman"/>
                <w:b/>
                <w:bCs/>
                <w:color w:val="000000"/>
                <w:sz w:val="20"/>
                <w:szCs w:val="20"/>
                <w:lang w:val="mk-MK"/>
              </w:rPr>
              <w:t>т</w:t>
            </w:r>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4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proofErr w:type="spellStart"/>
            <w:r w:rsidRPr="003C6CDC">
              <w:rPr>
                <w:rFonts w:ascii="Times New Roman" w:hAnsi="Times New Roman" w:cs="Times New Roman"/>
                <w:b/>
                <w:bCs/>
                <w:color w:val="000000"/>
                <w:sz w:val="20"/>
                <w:szCs w:val="20"/>
              </w:rPr>
              <w:t>Мала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проек</w:t>
            </w:r>
            <w:proofErr w:type="spellEnd"/>
            <w:r w:rsidRPr="003C6CDC">
              <w:rPr>
                <w:rFonts w:ascii="Times New Roman" w:hAnsi="Times New Roman" w:cs="Times New Roman"/>
                <w:b/>
                <w:bCs/>
                <w:color w:val="000000"/>
                <w:sz w:val="20"/>
                <w:szCs w:val="20"/>
                <w:lang w:val="mk-MK"/>
              </w:rPr>
              <w:t>т</w:t>
            </w:r>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4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lastRenderedPageBreak/>
              <w:t>7)</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proofErr w:type="spellStart"/>
            <w:r w:rsidRPr="003C6CDC">
              <w:rPr>
                <w:rFonts w:ascii="Times New Roman" w:hAnsi="Times New Roman" w:cs="Times New Roman"/>
                <w:b/>
                <w:bCs/>
                <w:color w:val="000000"/>
                <w:sz w:val="20"/>
                <w:szCs w:val="20"/>
              </w:rPr>
              <w:t>Мала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проек</w:t>
            </w:r>
            <w:proofErr w:type="spellEnd"/>
            <w:r w:rsidRPr="003C6CDC">
              <w:rPr>
                <w:rFonts w:ascii="Times New Roman" w:hAnsi="Times New Roman" w:cs="Times New Roman"/>
                <w:b/>
                <w:bCs/>
                <w:color w:val="000000"/>
                <w:sz w:val="20"/>
                <w:szCs w:val="20"/>
                <w:lang w:val="mk-MK"/>
              </w:rPr>
              <w:t>т</w:t>
            </w:r>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96"/>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8)</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rPr>
                <w:rFonts w:ascii="Times New Roman" w:hAnsi="Times New Roman" w:cs="Times New Roman"/>
                <w:b/>
                <w:bCs/>
                <w:color w:val="000000"/>
                <w:sz w:val="20"/>
                <w:szCs w:val="20"/>
                <w:lang w:val="mk-MK"/>
              </w:rPr>
            </w:pPr>
            <w:r w:rsidRPr="003C6CDC">
              <w:rPr>
                <w:rFonts w:ascii="Times New Roman" w:hAnsi="Times New Roman" w:cs="Times New Roman"/>
                <w:b/>
                <w:bCs/>
                <w:color w:val="000000"/>
                <w:sz w:val="20"/>
                <w:szCs w:val="20"/>
              </w:rPr>
              <w:t>ОСУ „</w:t>
            </w:r>
            <w:proofErr w:type="spellStart"/>
            <w:r w:rsidRPr="003C6CDC">
              <w:rPr>
                <w:rFonts w:ascii="Times New Roman" w:hAnsi="Times New Roman" w:cs="Times New Roman"/>
                <w:b/>
                <w:bCs/>
                <w:color w:val="000000"/>
                <w:sz w:val="20"/>
                <w:szCs w:val="20"/>
              </w:rPr>
              <w:t>Ацо</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Русковски</w:t>
            </w:r>
            <w:proofErr w:type="spellEnd"/>
            <w:r w:rsidRPr="003C6CDC">
              <w:rPr>
                <w:rFonts w:ascii="Times New Roman" w:hAnsi="Times New Roman" w:cs="Times New Roman"/>
                <w:b/>
                <w:bCs/>
                <w:color w:val="000000"/>
                <w:sz w:val="20"/>
                <w:szCs w:val="20"/>
              </w:rPr>
              <w:t>“</w:t>
            </w:r>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39"/>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9)</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Реконструкција на дел од кров</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ОСУ „</w:t>
            </w:r>
            <w:proofErr w:type="spellStart"/>
            <w:r w:rsidRPr="003C6CDC">
              <w:rPr>
                <w:rFonts w:ascii="Times New Roman" w:hAnsi="Times New Roman" w:cs="Times New Roman"/>
                <w:b/>
                <w:bCs/>
                <w:color w:val="000000"/>
                <w:sz w:val="20"/>
                <w:szCs w:val="20"/>
              </w:rPr>
              <w:t>Ацо</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Русковски</w:t>
            </w:r>
            <w:proofErr w:type="spellEnd"/>
            <w:r w:rsidRPr="003C6CDC">
              <w:rPr>
                <w:rFonts w:ascii="Times New Roman" w:hAnsi="Times New Roman" w:cs="Times New Roman"/>
                <w:b/>
                <w:bCs/>
                <w:color w:val="000000"/>
                <w:sz w:val="20"/>
                <w:szCs w:val="20"/>
              </w:rPr>
              <w:t>“</w:t>
            </w:r>
          </w:p>
        </w:tc>
        <w:tc>
          <w:tcPr>
            <w:tcW w:w="1456" w:type="dxa"/>
          </w:tcPr>
          <w:p w:rsidR="00311E83" w:rsidRPr="003C6CDC" w:rsidRDefault="000766B3" w:rsidP="007E40A4">
            <w:pPr>
              <w:ind w:firstLineChars="100" w:firstLine="200"/>
              <w:jc w:val="cente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3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10)</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ОСУ „</w:t>
            </w:r>
            <w:proofErr w:type="spellStart"/>
            <w:r w:rsidRPr="003C6CDC">
              <w:rPr>
                <w:rFonts w:ascii="Times New Roman" w:hAnsi="Times New Roman" w:cs="Times New Roman"/>
                <w:b/>
                <w:bCs/>
                <w:color w:val="000000"/>
                <w:sz w:val="20"/>
                <w:szCs w:val="20"/>
              </w:rPr>
              <w:t>Ацо</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Русковски</w:t>
            </w:r>
            <w:proofErr w:type="spellEnd"/>
            <w:r w:rsidRPr="003C6CDC">
              <w:rPr>
                <w:rFonts w:ascii="Times New Roman" w:hAnsi="Times New Roman" w:cs="Times New Roman"/>
                <w:b/>
                <w:bCs/>
                <w:color w:val="000000"/>
                <w:sz w:val="20"/>
                <w:szCs w:val="20"/>
              </w:rPr>
              <w:t>“</w:t>
            </w:r>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E46648" w:rsidP="00F17966">
            <w:pPr>
              <w:jc w:val="center"/>
              <w:rPr>
                <w:rFonts w:ascii="Times New Roman" w:hAnsi="Times New Roman" w:cs="Times New Roman"/>
                <w:sz w:val="16"/>
                <w:szCs w:val="16"/>
              </w:rPr>
            </w:pPr>
            <w:r w:rsidRPr="003C6CDC">
              <w:rPr>
                <w:rFonts w:ascii="Times New Roman" w:hAnsi="Times New Roman" w:cs="Times New Roman"/>
                <w:sz w:val="16"/>
                <w:szCs w:val="16"/>
              </w:rPr>
              <w:t>x</w:t>
            </w:r>
          </w:p>
        </w:tc>
        <w:tc>
          <w:tcPr>
            <w:tcW w:w="567" w:type="dxa"/>
          </w:tcPr>
          <w:p w:rsidR="00311E83" w:rsidRPr="003C6CDC" w:rsidRDefault="00E46648" w:rsidP="00F17966">
            <w:pPr>
              <w:jc w:val="center"/>
              <w:rPr>
                <w:rFonts w:ascii="Times New Roman" w:hAnsi="Times New Roman" w:cs="Times New Roman"/>
                <w:sz w:val="16"/>
                <w:szCs w:val="16"/>
              </w:rPr>
            </w:pPr>
            <w:r w:rsidRPr="003C6CDC">
              <w:rPr>
                <w:rFonts w:ascii="Times New Roman" w:hAnsi="Times New Roman" w:cs="Times New Roman"/>
                <w:sz w:val="16"/>
                <w:szCs w:val="16"/>
              </w:rPr>
              <w:t>x</w:t>
            </w: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46"/>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11)</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ОУ </w:t>
            </w:r>
            <w:r w:rsidRPr="003C6CDC">
              <w:rPr>
                <w:rFonts w:ascii="Times New Roman" w:hAnsi="Times New Roman" w:cs="Times New Roman"/>
                <w:b/>
                <w:bCs/>
                <w:color w:val="000000"/>
                <w:sz w:val="20"/>
                <w:szCs w:val="20"/>
                <w:lang w:val="mk-MK"/>
              </w:rPr>
              <w:t>,</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E344BB" w:rsidP="007E40A4">
            <w:pPr>
              <w:ind w:firstLineChars="100" w:firstLine="200"/>
              <w:jc w:val="center"/>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56"/>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12)</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ОУ</w:t>
            </w:r>
            <w:r w:rsidRPr="003C6CDC">
              <w:rPr>
                <w:rFonts w:ascii="Times New Roman" w:hAnsi="Times New Roman" w:cs="Times New Roman"/>
                <w:b/>
                <w:bCs/>
                <w:color w:val="000000"/>
                <w:sz w:val="20"/>
                <w:szCs w:val="20"/>
                <w:lang w:val="mk-MK"/>
              </w:rPr>
              <w:t>,</w:t>
            </w:r>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E344BB" w:rsidP="007E40A4">
            <w:pPr>
              <w:ind w:firstLineChars="100" w:firstLine="200"/>
              <w:jc w:val="center"/>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13)</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ООУ</w:t>
            </w:r>
            <w:r w:rsidRPr="003C6CDC">
              <w:rPr>
                <w:rFonts w:ascii="Times New Roman" w:hAnsi="Times New Roman" w:cs="Times New Roman"/>
                <w:b/>
                <w:bCs/>
                <w:color w:val="000000"/>
                <w:sz w:val="20"/>
                <w:szCs w:val="20"/>
                <w:lang w:val="mk-MK"/>
              </w:rPr>
              <w:t>,</w:t>
            </w:r>
            <w:r w:rsidRPr="003C6CDC">
              <w:rPr>
                <w:rFonts w:ascii="Times New Roman" w:hAnsi="Times New Roman" w:cs="Times New Roman"/>
                <w:b/>
                <w:bCs/>
                <w:color w:val="000000"/>
                <w:sz w:val="20"/>
                <w:szCs w:val="20"/>
              </w:rPr>
              <w:t xml:space="preserve"> </w:t>
            </w:r>
            <w:r w:rsidR="00E46648">
              <w:rPr>
                <w:rFonts w:ascii="Times New Roman" w:hAnsi="Times New Roman" w:cs="Times New Roman"/>
                <w:b/>
                <w:bCs/>
                <w:color w:val="000000"/>
                <w:sz w:val="20"/>
                <w:szCs w:val="20"/>
                <w:lang w:val="mk-MK"/>
              </w:rPr>
              <w:t>ДИМ</w:t>
            </w:r>
            <w:r w:rsidRPr="003C6CDC">
              <w:rPr>
                <w:rFonts w:ascii="Times New Roman" w:hAnsi="Times New Roman" w:cs="Times New Roman"/>
                <w:b/>
                <w:bCs/>
                <w:color w:val="000000"/>
                <w:sz w:val="20"/>
                <w:szCs w:val="20"/>
                <w:lang w:val="mk-MK"/>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E344BB" w:rsidP="007E40A4">
            <w:pPr>
              <w:ind w:firstLineChars="100" w:firstLine="200"/>
              <w:jc w:val="center"/>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14)</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Автоматска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регулација</w:t>
            </w:r>
            <w:proofErr w:type="spellEnd"/>
          </w:p>
        </w:tc>
        <w:tc>
          <w:tcPr>
            <w:tcW w:w="2473" w:type="dxa"/>
          </w:tcPr>
          <w:p w:rsidR="00311E83" w:rsidRPr="003C6CDC" w:rsidRDefault="00311E83" w:rsidP="00F17966">
            <w:pPr>
              <w:rPr>
                <w:rFonts w:ascii="Times New Roman" w:hAnsi="Times New Roman" w:cs="Times New Roman"/>
                <w:color w:val="000000"/>
                <w:sz w:val="16"/>
                <w:szCs w:val="16"/>
              </w:rPr>
            </w:pPr>
            <w:r w:rsidRPr="003C6CDC">
              <w:rPr>
                <w:rFonts w:ascii="Times New Roman" w:hAnsi="Times New Roman" w:cs="Times New Roman"/>
                <w:b/>
                <w:bCs/>
                <w:color w:val="000000"/>
                <w:sz w:val="20"/>
                <w:szCs w:val="20"/>
              </w:rPr>
              <w:t xml:space="preserve">ООУ </w:t>
            </w:r>
            <w:r w:rsidRPr="003C6CDC">
              <w:rPr>
                <w:rFonts w:ascii="Times New Roman" w:hAnsi="Times New Roman" w:cs="Times New Roman"/>
                <w:b/>
                <w:bCs/>
                <w:color w:val="000000"/>
                <w:sz w:val="20"/>
                <w:szCs w:val="20"/>
                <w:lang w:val="mk-MK"/>
              </w:rPr>
              <w:t xml:space="preserve">, </w:t>
            </w:r>
            <w:r w:rsidR="00E46648">
              <w:rPr>
                <w:rFonts w:ascii="Times New Roman" w:hAnsi="Times New Roman" w:cs="Times New Roman"/>
                <w:b/>
                <w:bCs/>
                <w:color w:val="000000"/>
                <w:sz w:val="20"/>
                <w:szCs w:val="20"/>
                <w:lang w:val="mk-MK"/>
              </w:rPr>
              <w:t xml:space="preserve">ДИМ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E344BB" w:rsidP="007E40A4">
            <w:pPr>
              <w:jc w:val="center"/>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15)</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E46648" w:rsidP="00F17966">
            <w:pPr>
              <w:rPr>
                <w:rFonts w:ascii="Times New Roman" w:hAnsi="Times New Roman" w:cs="Times New Roman"/>
                <w:color w:val="000000"/>
                <w:sz w:val="16"/>
                <w:szCs w:val="16"/>
              </w:rPr>
            </w:pPr>
            <w:r>
              <w:rPr>
                <w:rFonts w:ascii="Times New Roman" w:hAnsi="Times New Roman" w:cs="Times New Roman"/>
                <w:b/>
                <w:bCs/>
                <w:color w:val="000000"/>
                <w:sz w:val="20"/>
                <w:szCs w:val="20"/>
              </w:rPr>
              <w:t>ООУ</w:t>
            </w:r>
            <w:r w:rsidR="00311E83" w:rsidRPr="003C6CDC">
              <w:rPr>
                <w:rFonts w:ascii="Times New Roman" w:hAnsi="Times New Roman" w:cs="Times New Roman"/>
                <w:b/>
                <w:bCs/>
                <w:color w:val="000000"/>
                <w:sz w:val="20"/>
                <w:szCs w:val="20"/>
                <w:lang w:val="mk-MK"/>
              </w:rPr>
              <w:t>,</w:t>
            </w:r>
            <w:r>
              <w:rPr>
                <w:rFonts w:ascii="Times New Roman" w:hAnsi="Times New Roman" w:cs="Times New Roman"/>
                <w:b/>
                <w:bCs/>
                <w:color w:val="000000"/>
                <w:sz w:val="20"/>
                <w:szCs w:val="20"/>
                <w:lang w:val="mk-MK"/>
              </w:rPr>
              <w:t xml:space="preserve"> ДИМ </w:t>
            </w:r>
            <w:proofErr w:type="spellStart"/>
            <w:r w:rsidR="00311E83"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30"/>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16)</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17)</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Рекон. и изолација на под</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18)</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Рекон. и изолација на кров</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19)</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с.Смојмирово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20)</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с.Смојмирово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21)</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Рекон и изолација на кров</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с.Смојмирово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22)</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с.Владимирово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23)</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с.Владимирово</w:t>
            </w:r>
            <w:proofErr w:type="spellEnd"/>
          </w:p>
        </w:tc>
        <w:tc>
          <w:tcPr>
            <w:tcW w:w="1456" w:type="dxa"/>
          </w:tcPr>
          <w:p w:rsidR="00311E83" w:rsidRPr="003C6CDC" w:rsidRDefault="00311E83" w:rsidP="007E40A4">
            <w:pPr>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24)</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с.Владимирово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25)</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с.Владимирово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26)</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27)</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28)</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E344BB" w:rsidP="007E40A4">
            <w:pPr>
              <w:ind w:firstLineChars="100" w:firstLine="200"/>
              <w:jc w:val="center"/>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29)</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Автоматска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регулација</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E344BB" w:rsidP="007E40A4">
            <w:pPr>
              <w:ind w:firstLineChars="100" w:firstLine="200"/>
              <w:jc w:val="center"/>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30)</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с.Двориште</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31)</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с.Двориште</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32)</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Автоматска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регулација</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с.Двориште</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33)</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с.Двориште</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34)</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с.Двориште</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35)</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с.Ратево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36)</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с.Ратево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37)</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с.Ратево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38)</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с.Ратево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39)</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40)</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E344BB" w:rsidP="007E40A4">
            <w:pPr>
              <w:ind w:firstLineChars="100" w:firstLine="200"/>
              <w:jc w:val="center"/>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41)</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42)</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Автоматска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регулација</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E344BB" w:rsidP="007E40A4">
            <w:pPr>
              <w:jc w:val="center"/>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43)</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Реконструкција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44)</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Реконструкција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под</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45)</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7E40A4">
            <w:pPr>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46)</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0766B3" w:rsidP="007E40A4">
            <w:pPr>
              <w:jc w:val="cente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47)</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0766B3" w:rsidP="007E40A4">
            <w:pPr>
              <w:ind w:firstLineChars="100" w:firstLine="200"/>
              <w:jc w:val="center"/>
              <w:rPr>
                <w:rFonts w:ascii="Times New Roman" w:hAnsi="Times New Roman" w:cs="Times New Roman"/>
                <w:color w:val="000000"/>
                <w:sz w:val="20"/>
                <w:szCs w:val="20"/>
              </w:rPr>
            </w:pPr>
            <w:proofErr w:type="spellStart"/>
            <w:r w:rsidRPr="003C6CDC">
              <w:rPr>
                <w:rFonts w:ascii="Times New Roman" w:hAnsi="Times New Roman" w:cs="Times New Roman"/>
                <w:color w:val="000000"/>
                <w:sz w:val="20"/>
                <w:szCs w:val="20"/>
              </w:rPr>
              <w:t>завршено</w:t>
            </w:r>
            <w:proofErr w:type="spellEnd"/>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lastRenderedPageBreak/>
              <w:t>48)</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0766B3" w:rsidP="007E40A4">
            <w:pPr>
              <w:ind w:firstLineChars="100" w:firstLine="200"/>
              <w:jc w:val="center"/>
              <w:rPr>
                <w:rFonts w:ascii="Times New Roman" w:hAnsi="Times New Roman" w:cs="Times New Roman"/>
                <w:color w:val="000000"/>
                <w:sz w:val="20"/>
                <w:szCs w:val="20"/>
              </w:rPr>
            </w:pPr>
            <w:proofErr w:type="spellStart"/>
            <w:r w:rsidRPr="003C6CDC">
              <w:rPr>
                <w:rFonts w:ascii="Times New Roman" w:hAnsi="Times New Roman" w:cs="Times New Roman"/>
                <w:color w:val="000000"/>
                <w:sz w:val="20"/>
                <w:szCs w:val="20"/>
              </w:rPr>
              <w:t>завршено</w:t>
            </w:r>
            <w:proofErr w:type="spellEnd"/>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49)</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Автоматска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регулација</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0766B3" w:rsidP="007E40A4">
            <w:pPr>
              <w:ind w:firstLineChars="100" w:firstLine="200"/>
              <w:jc w:val="center"/>
              <w:rPr>
                <w:rFonts w:ascii="Times New Roman" w:hAnsi="Times New Roman" w:cs="Times New Roman"/>
                <w:color w:val="000000"/>
                <w:sz w:val="20"/>
                <w:szCs w:val="20"/>
              </w:rPr>
            </w:pPr>
            <w:proofErr w:type="spellStart"/>
            <w:r w:rsidRPr="003C6CDC">
              <w:rPr>
                <w:rFonts w:ascii="Times New Roman" w:hAnsi="Times New Roman" w:cs="Times New Roman"/>
                <w:color w:val="000000"/>
                <w:sz w:val="20"/>
                <w:szCs w:val="20"/>
              </w:rPr>
              <w:t>завршено</w:t>
            </w:r>
            <w:proofErr w:type="spellEnd"/>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50)</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0766B3" w:rsidP="007E40A4">
            <w:pPr>
              <w:ind w:firstLineChars="100" w:firstLine="200"/>
              <w:jc w:val="center"/>
              <w:rPr>
                <w:rFonts w:ascii="Times New Roman" w:hAnsi="Times New Roman" w:cs="Times New Roman"/>
                <w:color w:val="000000"/>
                <w:sz w:val="20"/>
                <w:szCs w:val="20"/>
              </w:rPr>
            </w:pPr>
            <w:proofErr w:type="spellStart"/>
            <w:r w:rsidRPr="003C6CDC">
              <w:rPr>
                <w:rFonts w:ascii="Times New Roman" w:hAnsi="Times New Roman" w:cs="Times New Roman"/>
                <w:color w:val="000000"/>
                <w:sz w:val="20"/>
                <w:szCs w:val="20"/>
              </w:rPr>
              <w:t>завршено</w:t>
            </w:r>
            <w:proofErr w:type="spellEnd"/>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51)</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52)</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53)</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54)</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Изолација на таван на подрум</w:t>
            </w:r>
          </w:p>
        </w:tc>
        <w:tc>
          <w:tcPr>
            <w:tcW w:w="2473" w:type="dxa"/>
          </w:tcPr>
          <w:p w:rsidR="00311E83" w:rsidRPr="003C6CDC" w:rsidRDefault="00311E83" w:rsidP="00F17966">
            <w:pPr>
              <w:rPr>
                <w:rFonts w:ascii="Times New Roman" w:hAnsi="Times New Roman" w:cs="Times New Roman"/>
                <w:b/>
                <w:bCs/>
                <w:color w:val="000000"/>
                <w:sz w:val="20"/>
                <w:szCs w:val="20"/>
              </w:rPr>
            </w:pPr>
            <w:proofErr w:type="spellStart"/>
            <w:r w:rsidRPr="003C6CDC">
              <w:rPr>
                <w:rFonts w:ascii="Times New Roman" w:hAnsi="Times New Roman" w:cs="Times New Roman"/>
                <w:b/>
                <w:bCs/>
                <w:color w:val="000000"/>
                <w:sz w:val="20"/>
                <w:szCs w:val="20"/>
              </w:rPr>
              <w:t>Музеј</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55)</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proofErr w:type="spellStart"/>
            <w:r w:rsidRPr="003C6CDC">
              <w:rPr>
                <w:rFonts w:ascii="Times New Roman" w:hAnsi="Times New Roman" w:cs="Times New Roman"/>
                <w:b/>
                <w:bCs/>
                <w:color w:val="000000"/>
                <w:sz w:val="20"/>
                <w:szCs w:val="20"/>
              </w:rPr>
              <w:t>Музеј</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56)</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proofErr w:type="spellStart"/>
            <w:r w:rsidRPr="003C6CDC">
              <w:rPr>
                <w:rFonts w:ascii="Times New Roman" w:hAnsi="Times New Roman" w:cs="Times New Roman"/>
                <w:b/>
                <w:bCs/>
                <w:color w:val="000000"/>
                <w:sz w:val="20"/>
                <w:szCs w:val="20"/>
              </w:rPr>
              <w:t>Музеј</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57)</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ЈП</w:t>
            </w:r>
            <w:r w:rsidRPr="003C6CDC">
              <w:rPr>
                <w:rFonts w:ascii="Times New Roman" w:hAnsi="Times New Roman" w:cs="Times New Roman"/>
                <w:b/>
                <w:bCs/>
                <w:color w:val="000000"/>
                <w:sz w:val="20"/>
                <w:szCs w:val="20"/>
                <w:lang w:val="mk-MK"/>
              </w:rPr>
              <w:t>КР</w:t>
            </w:r>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Услуга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58)</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ЈП</w:t>
            </w:r>
            <w:r w:rsidRPr="003C6CDC">
              <w:rPr>
                <w:rFonts w:ascii="Times New Roman" w:hAnsi="Times New Roman" w:cs="Times New Roman"/>
                <w:b/>
                <w:bCs/>
                <w:color w:val="000000"/>
                <w:sz w:val="20"/>
                <w:szCs w:val="20"/>
                <w:lang w:val="mk-MK"/>
              </w:rPr>
              <w:t>КР</w:t>
            </w:r>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Услуга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59)</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ЈП</w:t>
            </w:r>
            <w:r w:rsidRPr="003C6CDC">
              <w:rPr>
                <w:rFonts w:ascii="Times New Roman" w:hAnsi="Times New Roman" w:cs="Times New Roman"/>
                <w:b/>
                <w:bCs/>
                <w:color w:val="000000"/>
                <w:sz w:val="20"/>
                <w:szCs w:val="20"/>
                <w:lang w:val="mk-MK"/>
              </w:rPr>
              <w:t>КР</w:t>
            </w:r>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Услуга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60)</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lang w:val="mk-MK"/>
              </w:rPr>
            </w:pPr>
            <w:r w:rsidRPr="003C6CDC">
              <w:rPr>
                <w:rFonts w:ascii="Times New Roman" w:hAnsi="Times New Roman" w:cs="Times New Roman"/>
                <w:b/>
                <w:bCs/>
                <w:color w:val="000000"/>
                <w:sz w:val="20"/>
                <w:szCs w:val="20"/>
                <w:lang w:val="mk-MK"/>
              </w:rPr>
              <w:t>ЈПКР „Услуга“ Стоп двор, Берово</w:t>
            </w:r>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61)</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lang w:val="mk-MK"/>
              </w:rPr>
            </w:pPr>
            <w:r w:rsidRPr="003C6CDC">
              <w:rPr>
                <w:rFonts w:ascii="Times New Roman" w:hAnsi="Times New Roman" w:cs="Times New Roman"/>
                <w:b/>
                <w:bCs/>
                <w:color w:val="000000"/>
                <w:sz w:val="20"/>
                <w:szCs w:val="20"/>
                <w:lang w:val="mk-MK"/>
              </w:rPr>
              <w:t>ЈПКР „Услуга“Стоп двор Берово</w:t>
            </w:r>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62)</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ЈП</w:t>
            </w:r>
            <w:r w:rsidRPr="003C6CDC">
              <w:rPr>
                <w:rFonts w:ascii="Times New Roman" w:hAnsi="Times New Roman" w:cs="Times New Roman"/>
                <w:b/>
                <w:bCs/>
                <w:color w:val="000000"/>
                <w:sz w:val="20"/>
                <w:szCs w:val="20"/>
                <w:lang w:val="mk-MK"/>
              </w:rPr>
              <w:t>КР</w:t>
            </w:r>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Услуга</w:t>
            </w:r>
            <w:proofErr w:type="spellEnd"/>
            <w:r w:rsidRPr="003C6CDC">
              <w:rPr>
                <w:rFonts w:ascii="Times New Roman" w:hAnsi="Times New Roman" w:cs="Times New Roman"/>
                <w:b/>
                <w:bCs/>
                <w:color w:val="000000"/>
                <w:sz w:val="20"/>
                <w:szCs w:val="20"/>
              </w:rPr>
              <w:t>“</w:t>
            </w:r>
            <w:r w:rsidRPr="003C6CDC">
              <w:rPr>
                <w:rFonts w:ascii="Times New Roman" w:hAnsi="Times New Roman" w:cs="Times New Roman"/>
                <w:b/>
                <w:bCs/>
                <w:color w:val="000000"/>
                <w:sz w:val="20"/>
                <w:szCs w:val="20"/>
                <w:lang w:val="mk-MK"/>
              </w:rPr>
              <w:t xml:space="preserve">Стоп двор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7E40A4">
            <w:pPr>
              <w:ind w:firstLineChars="100" w:firstLine="200"/>
              <w:jc w:val="center"/>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04"/>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63</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rPr>
                <w:rFonts w:ascii="Times New Roman" w:hAnsi="Times New Roman" w:cs="Times New Roman"/>
                <w:b/>
                <w:bCs/>
                <w:color w:val="000000"/>
                <w:sz w:val="20"/>
                <w:szCs w:val="20"/>
              </w:rPr>
            </w:pPr>
            <w:proofErr w:type="spellStart"/>
            <w:r w:rsidRPr="003C6CDC">
              <w:rPr>
                <w:rFonts w:ascii="Times New Roman" w:hAnsi="Times New Roman" w:cs="Times New Roman"/>
                <w:b/>
                <w:bCs/>
                <w:color w:val="000000"/>
                <w:sz w:val="20"/>
                <w:szCs w:val="20"/>
              </w:rPr>
              <w:t>Спортска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сала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1A48C4" w:rsidP="007E40A4">
            <w:pPr>
              <w:ind w:firstLineChars="100" w:firstLine="200"/>
              <w:jc w:val="cente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64</w:t>
            </w:r>
          </w:p>
        </w:tc>
        <w:tc>
          <w:tcPr>
            <w:tcW w:w="3187" w:type="dxa"/>
          </w:tcPr>
          <w:p w:rsidR="00311E83" w:rsidRPr="003C6CDC" w:rsidRDefault="00311E83" w:rsidP="00F17966">
            <w:pPr>
              <w:spacing w:before="60" w:after="60"/>
              <w:rPr>
                <w:rFonts w:ascii="Times New Roman" w:hAnsi="Times New Roman" w:cs="Times New Roman"/>
                <w:sz w:val="20"/>
                <w:szCs w:val="20"/>
                <w:lang w:val="mk-MK"/>
              </w:rPr>
            </w:pPr>
            <w:r w:rsidRPr="003C6CDC">
              <w:rPr>
                <w:rFonts w:ascii="Times New Roman" w:hAnsi="Times New Roman" w:cs="Times New Roman"/>
                <w:sz w:val="20"/>
                <w:szCs w:val="20"/>
                <w:lang w:val="mk-MK"/>
              </w:rPr>
              <w:t>-Замена на светилки</w:t>
            </w:r>
          </w:p>
        </w:tc>
        <w:tc>
          <w:tcPr>
            <w:tcW w:w="2473" w:type="dxa"/>
          </w:tcPr>
          <w:p w:rsidR="00311E83" w:rsidRPr="003C6CDC" w:rsidRDefault="00311E83" w:rsidP="00F17966">
            <w:pPr>
              <w:rPr>
                <w:rFonts w:ascii="Times New Roman" w:hAnsi="Times New Roman" w:cs="Times New Roman"/>
                <w:b/>
                <w:sz w:val="20"/>
                <w:szCs w:val="20"/>
                <w:lang w:val="mk-MK"/>
              </w:rPr>
            </w:pPr>
            <w:r w:rsidRPr="003C6CDC">
              <w:rPr>
                <w:rFonts w:ascii="Times New Roman" w:hAnsi="Times New Roman" w:cs="Times New Roman"/>
                <w:b/>
                <w:sz w:val="20"/>
                <w:szCs w:val="20"/>
                <w:lang w:val="mk-MK"/>
              </w:rPr>
              <w:t>Улично осветлување</w:t>
            </w:r>
          </w:p>
        </w:tc>
        <w:tc>
          <w:tcPr>
            <w:tcW w:w="1456" w:type="dxa"/>
          </w:tcPr>
          <w:p w:rsidR="00311E83" w:rsidRPr="003C6CDC" w:rsidRDefault="00E344BB" w:rsidP="00F17966">
            <w:pPr>
              <w:spacing w:before="60" w:after="60"/>
              <w:jc w:val="right"/>
              <w:rPr>
                <w:rFonts w:ascii="Times New Roman" w:hAnsi="Times New Roman" w:cs="Times New Roman"/>
                <w:sz w:val="18"/>
                <w:szCs w:val="18"/>
                <w:lang w:val="mk-MK"/>
              </w:rPr>
            </w:pPr>
            <w:r w:rsidRPr="003C6CDC">
              <w:rPr>
                <w:rFonts w:ascii="Times New Roman" w:hAnsi="Times New Roman" w:cs="Times New Roman"/>
                <w:sz w:val="18"/>
                <w:szCs w:val="18"/>
                <w:lang w:val="mk-MK"/>
              </w:rPr>
              <w:t>континуирано</w:t>
            </w:r>
          </w:p>
        </w:tc>
        <w:tc>
          <w:tcPr>
            <w:tcW w:w="567" w:type="dxa"/>
          </w:tcPr>
          <w:p w:rsidR="00311E83" w:rsidRPr="003C6CDC" w:rsidRDefault="00311E83" w:rsidP="00F17966">
            <w:pPr>
              <w:jc w:val="center"/>
              <w:rPr>
                <w:rFonts w:ascii="Times New Roman" w:hAnsi="Times New Roman" w:cs="Times New Roman"/>
                <w:sz w:val="20"/>
                <w:szCs w:val="20"/>
                <w:lang w:val="mk-MK"/>
              </w:rPr>
            </w:pPr>
          </w:p>
        </w:tc>
        <w:tc>
          <w:tcPr>
            <w:tcW w:w="567" w:type="dxa"/>
          </w:tcPr>
          <w:p w:rsidR="00311E83" w:rsidRPr="003C6CDC" w:rsidRDefault="00311E83" w:rsidP="00F17966">
            <w:pPr>
              <w:jc w:val="center"/>
              <w:rPr>
                <w:rFonts w:ascii="Times New Roman" w:hAnsi="Times New Roman" w:cs="Times New Roman"/>
                <w:sz w:val="20"/>
                <w:szCs w:val="20"/>
                <w:lang w:val="mk-MK"/>
              </w:rPr>
            </w:pPr>
          </w:p>
        </w:tc>
        <w:tc>
          <w:tcPr>
            <w:tcW w:w="567" w:type="dxa"/>
          </w:tcPr>
          <w:p w:rsidR="00311E83" w:rsidRPr="003C6CDC" w:rsidRDefault="00311E83" w:rsidP="00F17966">
            <w:pPr>
              <w:jc w:val="center"/>
              <w:rPr>
                <w:rFonts w:ascii="Times New Roman" w:hAnsi="Times New Roman" w:cs="Times New Roman"/>
                <w:sz w:val="20"/>
                <w:szCs w:val="20"/>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gridAfter w:val="4"/>
          <w:wAfter w:w="2268" w:type="dxa"/>
          <w:trHeight w:val="324"/>
        </w:trPr>
        <w:tc>
          <w:tcPr>
            <w:tcW w:w="6116" w:type="dxa"/>
            <w:gridSpan w:val="3"/>
          </w:tcPr>
          <w:p w:rsidR="00F17966" w:rsidRPr="003C6CDC" w:rsidRDefault="00F17966" w:rsidP="00F17966">
            <w:pPr>
              <w:jc w:val="both"/>
              <w:rPr>
                <w:rFonts w:ascii="Times New Roman" w:hAnsi="Times New Roman" w:cs="Times New Roman"/>
                <w:b/>
                <w:sz w:val="20"/>
                <w:szCs w:val="20"/>
                <w:lang w:val="ru-RU"/>
              </w:rPr>
            </w:pPr>
            <w:r w:rsidRPr="003C6CDC">
              <w:rPr>
                <w:rFonts w:ascii="Times New Roman" w:hAnsi="Times New Roman" w:cs="Times New Roman"/>
                <w:b/>
                <w:sz w:val="20"/>
                <w:szCs w:val="20"/>
                <w:lang w:val="ru-RU"/>
              </w:rPr>
              <w:t>ВКУПНО</w:t>
            </w:r>
          </w:p>
        </w:tc>
        <w:tc>
          <w:tcPr>
            <w:tcW w:w="1456" w:type="dxa"/>
          </w:tcPr>
          <w:p w:rsidR="00F17966" w:rsidRPr="003C6CDC" w:rsidRDefault="001A48C4" w:rsidP="008430B4">
            <w:pPr>
              <w:jc w:val="both"/>
              <w:rPr>
                <w:rFonts w:ascii="Times New Roman" w:hAnsi="Times New Roman" w:cs="Times New Roman"/>
                <w:b/>
                <w:bCs/>
                <w:color w:val="000000"/>
                <w:sz w:val="20"/>
                <w:szCs w:val="20"/>
                <w:lang w:val="mk-MK"/>
              </w:rPr>
            </w:pPr>
            <w:r w:rsidRPr="003C6CDC">
              <w:rPr>
                <w:rFonts w:ascii="Times New Roman" w:hAnsi="Times New Roman" w:cs="Times New Roman"/>
                <w:b/>
                <w:bCs/>
                <w:color w:val="000000"/>
                <w:sz w:val="20"/>
                <w:szCs w:val="20"/>
                <w:lang w:val="mk-MK"/>
              </w:rPr>
              <w:t>32.000</w:t>
            </w:r>
            <w:r w:rsidR="000766B3" w:rsidRPr="003C6CDC">
              <w:rPr>
                <w:rFonts w:ascii="Times New Roman" w:hAnsi="Times New Roman" w:cs="Times New Roman"/>
                <w:b/>
                <w:bCs/>
                <w:color w:val="000000"/>
                <w:sz w:val="20"/>
                <w:szCs w:val="20"/>
                <w:lang w:val="mk-MK"/>
              </w:rPr>
              <w:t>,00</w:t>
            </w:r>
          </w:p>
        </w:tc>
      </w:tr>
    </w:tbl>
    <w:p w:rsidR="00D16BEC" w:rsidRPr="003C6CDC" w:rsidRDefault="00D16BEC">
      <w:pPr>
        <w:spacing w:before="13" w:after="0" w:line="200" w:lineRule="exact"/>
        <w:rPr>
          <w:rFonts w:ascii="Times New Roman" w:hAnsi="Times New Roman" w:cs="Times New Roman"/>
          <w:sz w:val="20"/>
          <w:szCs w:val="20"/>
          <w:lang w:val="en-GB"/>
        </w:rPr>
      </w:pPr>
    </w:p>
    <w:p w:rsidR="00D16BEC" w:rsidRPr="003C6CDC" w:rsidRDefault="0011643F">
      <w:pPr>
        <w:tabs>
          <w:tab w:val="left" w:pos="7380"/>
        </w:tabs>
        <w:spacing w:before="36" w:after="0" w:line="240" w:lineRule="auto"/>
        <w:ind w:left="114" w:right="-20"/>
        <w:rPr>
          <w:rFonts w:ascii="Times New Roman" w:eastAsia="Arial" w:hAnsi="Times New Roman" w:cs="Times New Roman"/>
          <w:lang w:val="mk-MK"/>
        </w:rPr>
      </w:pPr>
      <w:r w:rsidRPr="003C6CDC">
        <w:rPr>
          <w:rFonts w:ascii="Times New Roman" w:eastAsia="Arial" w:hAnsi="Times New Roman" w:cs="Times New Roman"/>
          <w:b/>
          <w:bCs/>
          <w:highlight w:val="lightGray"/>
          <w:lang w:val="mk-MK"/>
        </w:rPr>
        <w:t>ВКУ</w:t>
      </w:r>
      <w:r w:rsidRPr="003C6CDC">
        <w:rPr>
          <w:rFonts w:ascii="Times New Roman" w:eastAsia="Arial" w:hAnsi="Times New Roman" w:cs="Times New Roman"/>
          <w:b/>
          <w:bCs/>
          <w:spacing w:val="-1"/>
          <w:highlight w:val="lightGray"/>
          <w:lang w:val="mk-MK"/>
        </w:rPr>
        <w:t>П</w:t>
      </w:r>
      <w:r w:rsidRPr="003C6CDC">
        <w:rPr>
          <w:rFonts w:ascii="Times New Roman" w:eastAsia="Arial" w:hAnsi="Times New Roman" w:cs="Times New Roman"/>
          <w:b/>
          <w:bCs/>
          <w:highlight w:val="lightGray"/>
          <w:lang w:val="mk-MK"/>
        </w:rPr>
        <w:t>ЕН</w:t>
      </w:r>
      <w:r w:rsidRPr="003C6CDC">
        <w:rPr>
          <w:rFonts w:ascii="Times New Roman" w:eastAsia="Arial" w:hAnsi="Times New Roman" w:cs="Times New Roman"/>
          <w:b/>
          <w:bCs/>
          <w:spacing w:val="21"/>
          <w:highlight w:val="lightGray"/>
          <w:lang w:val="mk-MK"/>
        </w:rPr>
        <w:t xml:space="preserve"> </w:t>
      </w:r>
      <w:r w:rsidRPr="003C6CDC">
        <w:rPr>
          <w:rFonts w:ascii="Times New Roman" w:eastAsia="Arial" w:hAnsi="Times New Roman" w:cs="Times New Roman"/>
          <w:b/>
          <w:bCs/>
          <w:highlight w:val="lightGray"/>
          <w:lang w:val="mk-MK"/>
        </w:rPr>
        <w:t>БУЏ</w:t>
      </w:r>
      <w:r w:rsidRPr="003C6CDC">
        <w:rPr>
          <w:rFonts w:ascii="Times New Roman" w:eastAsia="Arial" w:hAnsi="Times New Roman" w:cs="Times New Roman"/>
          <w:b/>
          <w:bCs/>
          <w:spacing w:val="-1"/>
          <w:highlight w:val="lightGray"/>
          <w:lang w:val="mk-MK"/>
        </w:rPr>
        <w:t>Е</w:t>
      </w:r>
      <w:r w:rsidRPr="003C6CDC">
        <w:rPr>
          <w:rFonts w:ascii="Times New Roman" w:eastAsia="Arial" w:hAnsi="Times New Roman" w:cs="Times New Roman"/>
          <w:b/>
          <w:bCs/>
          <w:highlight w:val="lightGray"/>
          <w:lang w:val="mk-MK"/>
        </w:rPr>
        <w:t xml:space="preserve">Т </w:t>
      </w:r>
      <w:r w:rsidRPr="003C6CDC">
        <w:rPr>
          <w:rFonts w:ascii="Times New Roman" w:eastAsia="Arial" w:hAnsi="Times New Roman" w:cs="Times New Roman"/>
          <w:b/>
          <w:bCs/>
          <w:spacing w:val="18"/>
          <w:highlight w:val="lightGray"/>
          <w:lang w:val="mk-MK"/>
        </w:rPr>
        <w:t xml:space="preserve"> </w:t>
      </w:r>
      <w:r w:rsidRPr="003C6CDC">
        <w:rPr>
          <w:rFonts w:ascii="Times New Roman" w:eastAsia="Arial" w:hAnsi="Times New Roman" w:cs="Times New Roman"/>
          <w:b/>
          <w:bCs/>
          <w:highlight w:val="lightGray"/>
          <w:lang w:val="mk-MK"/>
        </w:rPr>
        <w:t>ЗА</w:t>
      </w:r>
      <w:r w:rsidRPr="003C6CDC">
        <w:rPr>
          <w:rFonts w:ascii="Times New Roman" w:eastAsia="Arial" w:hAnsi="Times New Roman" w:cs="Times New Roman"/>
          <w:b/>
          <w:bCs/>
          <w:spacing w:val="8"/>
          <w:highlight w:val="lightGray"/>
          <w:lang w:val="mk-MK"/>
        </w:rPr>
        <w:t xml:space="preserve"> </w:t>
      </w:r>
      <w:r w:rsidRPr="003C6CDC">
        <w:rPr>
          <w:rFonts w:ascii="Times New Roman" w:eastAsia="Arial" w:hAnsi="Times New Roman" w:cs="Times New Roman"/>
          <w:b/>
          <w:bCs/>
          <w:highlight w:val="lightGray"/>
          <w:lang w:val="mk-MK"/>
        </w:rPr>
        <w:t>20</w:t>
      </w:r>
      <w:r w:rsidRPr="003C6CDC">
        <w:rPr>
          <w:rFonts w:ascii="Times New Roman" w:eastAsia="Arial" w:hAnsi="Times New Roman" w:cs="Times New Roman"/>
          <w:b/>
          <w:bCs/>
          <w:spacing w:val="-1"/>
          <w:highlight w:val="lightGray"/>
          <w:lang w:val="mk-MK"/>
        </w:rPr>
        <w:t>1</w:t>
      </w:r>
      <w:r w:rsidR="00E46648">
        <w:rPr>
          <w:rFonts w:ascii="Times New Roman" w:eastAsia="Arial" w:hAnsi="Times New Roman" w:cs="Times New Roman"/>
          <w:b/>
          <w:bCs/>
          <w:spacing w:val="2"/>
          <w:highlight w:val="lightGray"/>
        </w:rPr>
        <w:t>9</w:t>
      </w:r>
      <w:r w:rsidRPr="003C6CDC">
        <w:rPr>
          <w:rFonts w:ascii="Times New Roman" w:eastAsia="Arial" w:hAnsi="Times New Roman" w:cs="Times New Roman"/>
          <w:b/>
          <w:bCs/>
          <w:highlight w:val="lightGray"/>
          <w:lang w:val="mk-MK"/>
        </w:rPr>
        <w:t>:</w:t>
      </w:r>
      <w:r w:rsidRPr="003C6CDC">
        <w:rPr>
          <w:rFonts w:ascii="Times New Roman" w:eastAsia="Arial" w:hAnsi="Times New Roman" w:cs="Times New Roman"/>
          <w:b/>
          <w:bCs/>
          <w:spacing w:val="12"/>
          <w:highlight w:val="lightGray"/>
          <w:lang w:val="mk-MK"/>
        </w:rPr>
        <w:t xml:space="preserve"> </w:t>
      </w:r>
      <w:r w:rsidR="008D7928" w:rsidRPr="003C6CDC">
        <w:rPr>
          <w:rFonts w:ascii="Times New Roman" w:eastAsia="Arial" w:hAnsi="Times New Roman" w:cs="Times New Roman"/>
          <w:b/>
          <w:bCs/>
          <w:spacing w:val="12"/>
          <w:highlight w:val="lightGray"/>
          <w:lang w:val="mk-MK"/>
        </w:rPr>
        <w:t xml:space="preserve">                                                         </w:t>
      </w:r>
      <w:r w:rsidR="003C6CDC">
        <w:rPr>
          <w:rFonts w:ascii="Times New Roman" w:eastAsia="Arial" w:hAnsi="Times New Roman" w:cs="Times New Roman"/>
          <w:b/>
          <w:bCs/>
          <w:spacing w:val="12"/>
          <w:highlight w:val="lightGray"/>
          <w:lang w:val="mk-MK"/>
        </w:rPr>
        <w:t xml:space="preserve">             </w:t>
      </w:r>
      <w:r w:rsidR="00956CD7" w:rsidRPr="003C6CDC">
        <w:rPr>
          <w:rFonts w:ascii="Times New Roman" w:eastAsia="Arial" w:hAnsi="Times New Roman" w:cs="Times New Roman"/>
          <w:b/>
          <w:bCs/>
          <w:spacing w:val="12"/>
          <w:highlight w:val="lightGray"/>
          <w:lang w:val="mk-MK"/>
        </w:rPr>
        <w:t xml:space="preserve">  </w:t>
      </w:r>
      <w:r w:rsidR="008430B4" w:rsidRPr="003C6CDC">
        <w:rPr>
          <w:rFonts w:ascii="Times New Roman" w:eastAsia="Arial" w:hAnsi="Times New Roman" w:cs="Times New Roman"/>
          <w:b/>
          <w:bCs/>
          <w:spacing w:val="12"/>
          <w:highlight w:val="lightGray"/>
          <w:lang w:val="mk-MK"/>
        </w:rPr>
        <w:t xml:space="preserve"> </w:t>
      </w:r>
      <w:r w:rsidR="001A48C4" w:rsidRPr="003C6CDC">
        <w:rPr>
          <w:rFonts w:ascii="Times New Roman" w:eastAsia="Arial" w:hAnsi="Times New Roman" w:cs="Times New Roman"/>
          <w:b/>
          <w:bCs/>
          <w:spacing w:val="12"/>
          <w:highlight w:val="lightGray"/>
          <w:lang w:val="mk-MK"/>
        </w:rPr>
        <w:t>32.00</w:t>
      </w:r>
      <w:r w:rsidR="000766B3" w:rsidRPr="003C6CDC">
        <w:rPr>
          <w:rFonts w:ascii="Times New Roman" w:eastAsia="Arial" w:hAnsi="Times New Roman" w:cs="Times New Roman"/>
          <w:b/>
          <w:bCs/>
          <w:highlight w:val="lightGray"/>
          <w:shd w:val="clear" w:color="auto" w:fill="D9D9D9" w:themeFill="background1" w:themeFillShade="D9"/>
          <w:lang w:val="mk-MK"/>
        </w:rPr>
        <w:t>0,00</w:t>
      </w:r>
      <w:r w:rsidR="000766B3" w:rsidRPr="003C6CDC">
        <w:rPr>
          <w:rFonts w:ascii="Times New Roman" w:eastAsia="Arial" w:hAnsi="Times New Roman" w:cs="Times New Roman"/>
          <w:b/>
          <w:bCs/>
          <w:highlight w:val="lightGray"/>
          <w:lang w:val="mk-MK"/>
        </w:rPr>
        <w:t xml:space="preserve"> </w:t>
      </w:r>
      <w:r w:rsidRPr="003C6CDC">
        <w:rPr>
          <w:rFonts w:ascii="Times New Roman" w:eastAsia="Arial" w:hAnsi="Times New Roman" w:cs="Times New Roman"/>
          <w:b/>
          <w:bCs/>
          <w:spacing w:val="-1"/>
          <w:highlight w:val="lightGray"/>
          <w:lang w:val="mk-MK"/>
        </w:rPr>
        <w:t>ден</w:t>
      </w:r>
    </w:p>
    <w:p w:rsidR="00F17966" w:rsidRPr="003C6CDC" w:rsidRDefault="00F17966">
      <w:pPr>
        <w:spacing w:after="0"/>
        <w:rPr>
          <w:rFonts w:ascii="Times New Roman" w:hAnsi="Times New Roman" w:cs="Times New Roman"/>
          <w:lang w:val="mk-MK"/>
        </w:rPr>
      </w:pPr>
    </w:p>
    <w:p w:rsidR="003C6CDC" w:rsidRDefault="003C6CDC" w:rsidP="003C6CDC">
      <w:pPr>
        <w:tabs>
          <w:tab w:val="left" w:pos="3155"/>
        </w:tabs>
        <w:spacing w:after="0" w:line="240" w:lineRule="auto"/>
        <w:jc w:val="both"/>
        <w:rPr>
          <w:rFonts w:ascii="Times New Roman" w:hAnsi="Times New Roman" w:cs="Times New Roman"/>
          <w:lang w:val="en-GB"/>
        </w:rPr>
      </w:pPr>
    </w:p>
    <w:p w:rsidR="003C6CDC" w:rsidRDefault="003C6CDC" w:rsidP="003C6CDC">
      <w:pPr>
        <w:tabs>
          <w:tab w:val="left" w:pos="3155"/>
        </w:tabs>
        <w:spacing w:after="0" w:line="240" w:lineRule="auto"/>
        <w:jc w:val="both"/>
        <w:rPr>
          <w:rFonts w:ascii="Times New Roman" w:hAnsi="Times New Roman" w:cs="Times New Roman"/>
          <w:lang w:val="en-GB"/>
        </w:rPr>
      </w:pPr>
    </w:p>
    <w:p w:rsidR="003C6CDC" w:rsidRDefault="003C6CDC" w:rsidP="003C6CDC">
      <w:pPr>
        <w:tabs>
          <w:tab w:val="left" w:pos="3155"/>
        </w:tabs>
        <w:spacing w:after="0" w:line="240" w:lineRule="auto"/>
        <w:jc w:val="both"/>
        <w:rPr>
          <w:rFonts w:ascii="Times New Roman" w:hAnsi="Times New Roman" w:cs="Times New Roman"/>
          <w:lang w:val="en-GB"/>
        </w:rPr>
      </w:pPr>
    </w:p>
    <w:p w:rsidR="003C6CDC" w:rsidRPr="003C6CDC" w:rsidRDefault="003C6CDC" w:rsidP="003C6CDC">
      <w:pPr>
        <w:tabs>
          <w:tab w:val="left" w:pos="3155"/>
        </w:tabs>
        <w:spacing w:after="0" w:line="240" w:lineRule="auto"/>
        <w:jc w:val="both"/>
        <w:rPr>
          <w:rFonts w:ascii="Times New Roman" w:hAnsi="Times New Roman" w:cs="Times New Roman"/>
          <w:lang w:val="en-GB"/>
        </w:rPr>
      </w:pPr>
    </w:p>
    <w:p w:rsidR="004C6789" w:rsidRDefault="003C6CDC" w:rsidP="003C6CDC">
      <w:pPr>
        <w:tabs>
          <w:tab w:val="left" w:pos="3155"/>
        </w:tabs>
        <w:spacing w:after="0" w:line="240" w:lineRule="auto"/>
        <w:jc w:val="both"/>
        <w:rPr>
          <w:rFonts w:ascii="Times New Roman" w:hAnsi="Times New Roman" w:cs="Times New Roman"/>
          <w:lang w:val="en-GB"/>
        </w:rPr>
      </w:pPr>
      <w:r w:rsidRPr="003C6CDC">
        <w:rPr>
          <w:rFonts w:ascii="Times New Roman" w:hAnsi="Times New Roman" w:cs="Times New Roman"/>
          <w:lang w:val="mk-MK"/>
        </w:rPr>
        <w:t>Број 0</w:t>
      </w:r>
      <w:r w:rsidRPr="003C6CDC">
        <w:rPr>
          <w:rFonts w:ascii="Times New Roman" w:hAnsi="Times New Roman" w:cs="Times New Roman"/>
        </w:rPr>
        <w:t>9</w:t>
      </w:r>
      <w:r w:rsidR="004C6789">
        <w:rPr>
          <w:rFonts w:ascii="Times New Roman" w:hAnsi="Times New Roman" w:cs="Times New Roman"/>
          <w:lang w:val="en-GB"/>
        </w:rPr>
        <w:t>-3935</w:t>
      </w:r>
      <w:r w:rsidR="00E46648">
        <w:rPr>
          <w:rFonts w:ascii="Times New Roman" w:hAnsi="Times New Roman" w:cs="Times New Roman"/>
        </w:rPr>
        <w:t xml:space="preserve"> </w:t>
      </w:r>
      <w:r w:rsidRPr="003C6CDC">
        <w:rPr>
          <w:rFonts w:ascii="Times New Roman" w:hAnsi="Times New Roman" w:cs="Times New Roman"/>
          <w:lang w:val="mk-MK"/>
        </w:rPr>
        <w:t xml:space="preserve">/1                                          </w:t>
      </w:r>
      <w:r w:rsidRPr="003C6CDC">
        <w:rPr>
          <w:rFonts w:ascii="Times New Roman" w:hAnsi="Times New Roman" w:cs="Times New Roman"/>
          <w:lang w:val="mk-MK"/>
        </w:rPr>
        <w:tab/>
      </w:r>
      <w:r w:rsidRPr="003C6CDC">
        <w:rPr>
          <w:rFonts w:ascii="Times New Roman" w:hAnsi="Times New Roman" w:cs="Times New Roman"/>
          <w:lang w:val="mk-MK"/>
        </w:rPr>
        <w:tab/>
        <w:t xml:space="preserve">      </w:t>
      </w:r>
      <w:r w:rsidRPr="003C6CDC">
        <w:rPr>
          <w:rFonts w:ascii="Times New Roman" w:hAnsi="Times New Roman" w:cs="Times New Roman"/>
        </w:rPr>
        <w:t xml:space="preserve">          </w:t>
      </w:r>
      <w:r w:rsidRPr="003C6CDC">
        <w:rPr>
          <w:rFonts w:ascii="Times New Roman" w:hAnsi="Times New Roman" w:cs="Times New Roman"/>
          <w:lang w:val="mk-MK"/>
        </w:rPr>
        <w:t xml:space="preserve">  </w:t>
      </w:r>
      <w:r w:rsidRPr="003C6CDC">
        <w:rPr>
          <w:rFonts w:ascii="Times New Roman" w:hAnsi="Times New Roman" w:cs="Times New Roman"/>
        </w:rPr>
        <w:t xml:space="preserve">  </w:t>
      </w:r>
      <w:r w:rsidRPr="003C6CDC">
        <w:rPr>
          <w:rFonts w:ascii="Times New Roman" w:hAnsi="Times New Roman" w:cs="Times New Roman"/>
          <w:lang w:val="mk-MK"/>
        </w:rPr>
        <w:t>Совет на општина Берово</w:t>
      </w:r>
    </w:p>
    <w:p w:rsidR="003C6CDC" w:rsidRPr="003C6CDC" w:rsidRDefault="004C6789" w:rsidP="003C6CDC">
      <w:pPr>
        <w:tabs>
          <w:tab w:val="left" w:pos="3155"/>
        </w:tabs>
        <w:spacing w:after="0" w:line="240" w:lineRule="auto"/>
        <w:jc w:val="both"/>
        <w:rPr>
          <w:rFonts w:ascii="Times New Roman" w:hAnsi="Times New Roman" w:cs="Times New Roman"/>
          <w:lang w:val="mk-MK"/>
        </w:rPr>
      </w:pPr>
      <w:proofErr w:type="gramStart"/>
      <w:r>
        <w:rPr>
          <w:rFonts w:ascii="Times New Roman" w:hAnsi="Times New Roman" w:cs="Times New Roman"/>
        </w:rPr>
        <w:t>30</w:t>
      </w:r>
      <w:bookmarkStart w:id="1" w:name="_GoBack"/>
      <w:bookmarkEnd w:id="1"/>
      <w:r>
        <w:rPr>
          <w:rFonts w:ascii="Times New Roman" w:hAnsi="Times New Roman" w:cs="Times New Roman"/>
        </w:rPr>
        <w:t>.11</w:t>
      </w:r>
      <w:r w:rsidR="003C6CDC" w:rsidRPr="003C6CDC">
        <w:rPr>
          <w:rFonts w:ascii="Times New Roman" w:hAnsi="Times New Roman" w:cs="Times New Roman"/>
        </w:rPr>
        <w:t>.</w:t>
      </w:r>
      <w:r w:rsidR="003C6CDC" w:rsidRPr="003C6CDC">
        <w:rPr>
          <w:rFonts w:ascii="Times New Roman" w:hAnsi="Times New Roman" w:cs="Times New Roman"/>
          <w:lang w:val="mk-MK"/>
        </w:rPr>
        <w:t>201</w:t>
      </w:r>
      <w:r w:rsidR="00E46648">
        <w:rPr>
          <w:rFonts w:ascii="Times New Roman" w:hAnsi="Times New Roman" w:cs="Times New Roman"/>
        </w:rPr>
        <w:t>8</w:t>
      </w:r>
      <w:r w:rsidR="003C6CDC" w:rsidRPr="003C6CDC">
        <w:rPr>
          <w:rFonts w:ascii="Times New Roman" w:hAnsi="Times New Roman" w:cs="Times New Roman"/>
          <w:lang w:val="mk-MK"/>
        </w:rPr>
        <w:t xml:space="preserve"> год.</w:t>
      </w:r>
      <w:proofErr w:type="gramEnd"/>
      <w:r w:rsidR="003C6CDC" w:rsidRPr="003C6CDC">
        <w:rPr>
          <w:rFonts w:ascii="Times New Roman" w:hAnsi="Times New Roman" w:cs="Times New Roman"/>
          <w:lang w:val="mk-MK"/>
        </w:rPr>
        <w:t xml:space="preserve">                                                  </w:t>
      </w:r>
      <w:r w:rsidR="003C6CDC" w:rsidRPr="003C6CDC">
        <w:rPr>
          <w:rFonts w:ascii="Times New Roman" w:hAnsi="Times New Roman" w:cs="Times New Roman"/>
          <w:lang w:val="mk-MK"/>
        </w:rPr>
        <w:tab/>
      </w:r>
      <w:r w:rsidR="003C6CDC" w:rsidRPr="003C6CDC">
        <w:rPr>
          <w:rFonts w:ascii="Times New Roman" w:hAnsi="Times New Roman" w:cs="Times New Roman"/>
          <w:lang w:val="mk-MK"/>
        </w:rPr>
        <w:tab/>
        <w:t xml:space="preserve">          </w:t>
      </w:r>
      <w:r w:rsidR="003C6CDC" w:rsidRPr="003C6CDC">
        <w:rPr>
          <w:rFonts w:ascii="Times New Roman" w:hAnsi="Times New Roman" w:cs="Times New Roman"/>
          <w:lang w:val="mk-MK"/>
        </w:rPr>
        <w:tab/>
        <w:t xml:space="preserve">              </w:t>
      </w:r>
      <w:r w:rsidR="003C6CDC" w:rsidRPr="003C6CDC">
        <w:rPr>
          <w:rFonts w:ascii="Times New Roman" w:hAnsi="Times New Roman" w:cs="Times New Roman"/>
          <w:lang w:val="en-GB"/>
        </w:rPr>
        <w:t xml:space="preserve">  </w:t>
      </w:r>
      <w:r w:rsidR="003C6CDC" w:rsidRPr="003C6CDC">
        <w:rPr>
          <w:rFonts w:ascii="Times New Roman" w:hAnsi="Times New Roman" w:cs="Times New Roman"/>
          <w:lang w:val="mk-MK"/>
        </w:rPr>
        <w:t xml:space="preserve">     Претседател</w:t>
      </w:r>
    </w:p>
    <w:p w:rsidR="003C6CDC" w:rsidRPr="003C6CDC" w:rsidRDefault="00E46648" w:rsidP="003C6CDC">
      <w:pPr>
        <w:tabs>
          <w:tab w:val="left" w:pos="3155"/>
        </w:tabs>
        <w:spacing w:after="0" w:line="240" w:lineRule="auto"/>
        <w:jc w:val="both"/>
        <w:rPr>
          <w:rFonts w:ascii="Times New Roman" w:hAnsi="Times New Roman" w:cs="Times New Roman"/>
          <w:lang w:val="mk-MK"/>
        </w:rPr>
      </w:pPr>
      <w:r>
        <w:rPr>
          <w:rFonts w:ascii="Times New Roman" w:hAnsi="Times New Roman" w:cs="Times New Roman"/>
          <w:lang w:val="mk-MK"/>
        </w:rPr>
        <w:t xml:space="preserve">      </w:t>
      </w:r>
      <w:r w:rsidR="003C6CDC" w:rsidRPr="003C6CDC">
        <w:rPr>
          <w:rFonts w:ascii="Times New Roman" w:hAnsi="Times New Roman" w:cs="Times New Roman"/>
          <w:lang w:val="mk-MK"/>
        </w:rPr>
        <w:t xml:space="preserve">Берово </w:t>
      </w:r>
      <w:r w:rsidR="003C6CDC" w:rsidRPr="003C6CDC">
        <w:rPr>
          <w:rFonts w:ascii="Times New Roman" w:hAnsi="Times New Roman" w:cs="Times New Roman"/>
          <w:lang w:val="mk-MK"/>
        </w:rPr>
        <w:tab/>
      </w:r>
      <w:r w:rsidR="003C6CDC" w:rsidRPr="003C6CDC">
        <w:rPr>
          <w:rFonts w:ascii="Times New Roman" w:hAnsi="Times New Roman" w:cs="Times New Roman"/>
          <w:lang w:val="mk-MK"/>
        </w:rPr>
        <w:tab/>
      </w:r>
      <w:r w:rsidR="003C6CDC" w:rsidRPr="003C6CDC">
        <w:rPr>
          <w:rFonts w:ascii="Times New Roman" w:hAnsi="Times New Roman" w:cs="Times New Roman"/>
          <w:lang w:val="mk-MK"/>
        </w:rPr>
        <w:tab/>
        <w:t xml:space="preserve">                                    </w:t>
      </w:r>
      <w:r w:rsidR="003C6CDC" w:rsidRPr="003C6CDC">
        <w:rPr>
          <w:rFonts w:ascii="Times New Roman" w:hAnsi="Times New Roman" w:cs="Times New Roman"/>
        </w:rPr>
        <w:t xml:space="preserve">  </w:t>
      </w:r>
      <w:r w:rsidR="003C6CDC" w:rsidRPr="003C6CDC">
        <w:rPr>
          <w:rFonts w:ascii="Times New Roman" w:hAnsi="Times New Roman" w:cs="Times New Roman"/>
          <w:lang w:val="mk-MK"/>
        </w:rPr>
        <w:t>Јован Матеничарски</w:t>
      </w:r>
    </w:p>
    <w:p w:rsidR="00F86055" w:rsidRPr="003C6CDC" w:rsidRDefault="00F86055" w:rsidP="00F86055">
      <w:pPr>
        <w:tabs>
          <w:tab w:val="left" w:pos="3155"/>
        </w:tabs>
        <w:spacing w:after="0" w:line="240" w:lineRule="auto"/>
        <w:jc w:val="both"/>
        <w:rPr>
          <w:rFonts w:ascii="Times New Roman" w:hAnsi="Times New Roman" w:cs="Times New Roman"/>
          <w:lang w:val="mk-MK"/>
        </w:rPr>
      </w:pPr>
    </w:p>
    <w:sectPr w:rsidR="00F86055" w:rsidRPr="003C6CDC" w:rsidSect="00666DC9">
      <w:headerReference w:type="even" r:id="rId12"/>
      <w:headerReference w:type="default" r:id="rId13"/>
      <w:footerReference w:type="default" r:id="rId14"/>
      <w:headerReference w:type="first" r:id="rId15"/>
      <w:pgSz w:w="11907" w:h="16839" w:code="9"/>
      <w:pgMar w:top="851" w:right="1275" w:bottom="380" w:left="1400" w:header="0" w:footer="9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30" w:rsidRDefault="00F45D30">
      <w:pPr>
        <w:spacing w:after="0" w:line="240" w:lineRule="auto"/>
      </w:pPr>
      <w:r>
        <w:separator/>
      </w:r>
    </w:p>
  </w:endnote>
  <w:endnote w:type="continuationSeparator" w:id="0">
    <w:p w:rsidR="00F45D30" w:rsidRDefault="00F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30" w:rsidRPr="00E13F83" w:rsidRDefault="00F45D30">
    <w:pPr>
      <w:spacing w:after="0" w:line="27" w:lineRule="exact"/>
      <w:rPr>
        <w:sz w:val="2"/>
        <w:szCs w:val="2"/>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30" w:rsidRPr="00922D6E" w:rsidRDefault="00F45D30">
    <w:pPr>
      <w:spacing w:after="0" w:line="200" w:lineRule="exact"/>
      <w:rPr>
        <w:sz w:val="20"/>
        <w:szCs w:val="20"/>
        <w:lang w:val="mk-MK"/>
      </w:rPr>
    </w:pPr>
    <w:r>
      <w:rPr>
        <w:noProof/>
        <w:lang w:val="mk-MK" w:eastAsia="mk-MK"/>
      </w:rPr>
      <mc:AlternateContent>
        <mc:Choice Requires="wps">
          <w:drawing>
            <wp:anchor distT="0" distB="0" distL="114300" distR="114300" simplePos="0" relativeHeight="251661824" behindDoc="1" locked="0" layoutInCell="1" allowOverlap="1" wp14:anchorId="597629DF" wp14:editId="253142A7">
              <wp:simplePos x="0" y="0"/>
              <wp:positionH relativeFrom="page">
                <wp:posOffset>1629410</wp:posOffset>
              </wp:positionH>
              <wp:positionV relativeFrom="page">
                <wp:posOffset>10392410</wp:posOffset>
              </wp:positionV>
              <wp:extent cx="4869180" cy="206375"/>
              <wp:effectExtent l="0" t="0" r="762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D30" w:rsidRPr="00F92C47" w:rsidRDefault="00F45D30" w:rsidP="003A7085">
                          <w:pPr>
                            <w:spacing w:before="5" w:after="0" w:line="240" w:lineRule="auto"/>
                            <w:ind w:left="20" w:right="-20"/>
                            <w:jc w:val="center"/>
                            <w:rPr>
                              <w:rFonts w:ascii="Arial" w:eastAsia="Arial" w:hAnsi="Arial" w:cs="Arial"/>
                              <w:sz w:val="18"/>
                              <w:szCs w:val="18"/>
                              <w:lang w:val="en-GB"/>
                            </w:rPr>
                          </w:pPr>
                          <w:r>
                            <w:rPr>
                              <w:rFonts w:ascii="Arial" w:eastAsia="Arial" w:hAnsi="Arial" w:cs="Arial"/>
                              <w:spacing w:val="1"/>
                              <w:sz w:val="18"/>
                              <w:szCs w:val="18"/>
                              <w:lang w:val="mk-MK"/>
                            </w:rPr>
                            <w:t>Предлог п</w:t>
                          </w:r>
                          <w:proofErr w:type="spellStart"/>
                          <w:r w:rsidRPr="00F17966">
                            <w:rPr>
                              <w:rFonts w:ascii="Arial" w:eastAsia="Arial" w:hAnsi="Arial" w:cs="Arial"/>
                              <w:spacing w:val="1"/>
                              <w:sz w:val="18"/>
                              <w:szCs w:val="18"/>
                            </w:rPr>
                            <w:t>рограма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за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енергетска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ефикасност</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на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Општина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Берово</w:t>
                          </w:r>
                          <w:proofErr w:type="spellEnd"/>
                          <w:r w:rsidRPr="00F17966">
                            <w:rPr>
                              <w:rFonts w:ascii="Arial" w:eastAsia="Arial" w:hAnsi="Arial" w:cs="Arial"/>
                              <w:spacing w:val="1"/>
                              <w:sz w:val="18"/>
                              <w:szCs w:val="18"/>
                            </w:rPr>
                            <w:t>, 201</w:t>
                          </w:r>
                          <w:r>
                            <w:rPr>
                              <w:rFonts w:ascii="Arial" w:eastAsia="Arial" w:hAnsi="Arial" w:cs="Arial"/>
                              <w:spacing w:val="1"/>
                              <w:sz w:val="18"/>
                              <w:szCs w:val="18"/>
                              <w:lang w:val="en-G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3pt;margin-top:818.3pt;width:383.4pt;height:16.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ZrA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" filled="f" stroked="f">
              <v:textbox inset="0,0,0,0">
                <w:txbxContent>
                  <w:p w:rsidR="00F92C47" w:rsidRPr="00F92C47" w:rsidRDefault="00F92C47" w:rsidP="003A7085">
                    <w:pPr>
                      <w:spacing w:before="5" w:after="0" w:line="240" w:lineRule="auto"/>
                      <w:ind w:left="20" w:right="-20"/>
                      <w:jc w:val="center"/>
                      <w:rPr>
                        <w:rFonts w:ascii="Arial" w:eastAsia="Arial" w:hAnsi="Arial" w:cs="Arial"/>
                        <w:sz w:val="18"/>
                        <w:szCs w:val="18"/>
                        <w:lang w:val="en-GB"/>
                      </w:rPr>
                    </w:pPr>
                    <w:r>
                      <w:rPr>
                        <w:rFonts w:ascii="Arial" w:eastAsia="Arial" w:hAnsi="Arial" w:cs="Arial"/>
                        <w:spacing w:val="1"/>
                        <w:sz w:val="18"/>
                        <w:szCs w:val="18"/>
                        <w:lang w:val="mk-MK"/>
                      </w:rPr>
                      <w:t>Предлог п</w:t>
                    </w:r>
                    <w:proofErr w:type="spellStart"/>
                    <w:r w:rsidRPr="00F17966">
                      <w:rPr>
                        <w:rFonts w:ascii="Arial" w:eastAsia="Arial" w:hAnsi="Arial" w:cs="Arial"/>
                        <w:spacing w:val="1"/>
                        <w:sz w:val="18"/>
                        <w:szCs w:val="18"/>
                      </w:rPr>
                      <w:t>рограма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за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енергетска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ефикасност</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на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Општина</w:t>
                    </w:r>
                    <w:proofErr w:type="spellEnd"/>
                    <w:r w:rsidRPr="00F17966">
                      <w:rPr>
                        <w:rFonts w:ascii="Arial" w:eastAsia="Arial" w:hAnsi="Arial" w:cs="Arial"/>
                        <w:spacing w:val="1"/>
                        <w:sz w:val="18"/>
                        <w:szCs w:val="18"/>
                      </w:rPr>
                      <w:t xml:space="preserve"> </w:t>
                    </w:r>
                    <w:proofErr w:type="spellStart"/>
                    <w:r w:rsidRPr="00F17966">
                      <w:rPr>
                        <w:rFonts w:ascii="Arial" w:eastAsia="Arial" w:hAnsi="Arial" w:cs="Arial"/>
                        <w:spacing w:val="1"/>
                        <w:sz w:val="18"/>
                        <w:szCs w:val="18"/>
                      </w:rPr>
                      <w:t>Берово</w:t>
                    </w:r>
                    <w:proofErr w:type="spellEnd"/>
                    <w:r w:rsidRPr="00F17966">
                      <w:rPr>
                        <w:rFonts w:ascii="Arial" w:eastAsia="Arial" w:hAnsi="Arial" w:cs="Arial"/>
                        <w:spacing w:val="1"/>
                        <w:sz w:val="18"/>
                        <w:szCs w:val="18"/>
                      </w:rPr>
                      <w:t>, 201</w:t>
                    </w:r>
                    <w:r>
                      <w:rPr>
                        <w:rFonts w:ascii="Arial" w:eastAsia="Arial" w:hAnsi="Arial" w:cs="Arial"/>
                        <w:spacing w:val="1"/>
                        <w:sz w:val="18"/>
                        <w:szCs w:val="18"/>
                        <w:lang w:val="en-GB"/>
                      </w:rPr>
                      <w:t>9</w:t>
                    </w:r>
                  </w:p>
                </w:txbxContent>
              </v:textbox>
              <w10:wrap anchorx="page" anchory="page"/>
            </v:shape>
          </w:pict>
        </mc:Fallback>
      </mc:AlternateContent>
    </w:r>
    <w:r>
      <w:rPr>
        <w:noProof/>
        <w:lang w:val="mk-MK" w:eastAsia="mk-MK"/>
      </w:rPr>
      <mc:AlternateContent>
        <mc:Choice Requires="wpg">
          <w:drawing>
            <wp:anchor distT="0" distB="0" distL="114300" distR="114300" simplePos="0" relativeHeight="251660800" behindDoc="1" locked="0" layoutInCell="1" allowOverlap="1" wp14:anchorId="2C02D6FE" wp14:editId="03FE9A68">
              <wp:simplePos x="0" y="0"/>
              <wp:positionH relativeFrom="page">
                <wp:posOffset>1393825</wp:posOffset>
              </wp:positionH>
              <wp:positionV relativeFrom="page">
                <wp:posOffset>10603865</wp:posOffset>
              </wp:positionV>
              <wp:extent cx="5155565" cy="1270"/>
              <wp:effectExtent l="0" t="0" r="26035"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565" cy="1270"/>
                        <a:chOff x="1534" y="15222"/>
                        <a:chExt cx="8119" cy="2"/>
                      </a:xfrm>
                    </wpg:grpSpPr>
                    <wps:wsp>
                      <wps:cNvPr id="5" name="Freeform 3"/>
                      <wps:cNvSpPr>
                        <a:spLocks/>
                      </wps:cNvSpPr>
                      <wps:spPr bwMode="auto">
                        <a:xfrm>
                          <a:off x="1534" y="15222"/>
                          <a:ext cx="8119" cy="2"/>
                        </a:xfrm>
                        <a:custGeom>
                          <a:avLst/>
                          <a:gdLst>
                            <a:gd name="T0" fmla="+- 0 1534 1534"/>
                            <a:gd name="T1" fmla="*/ T0 w 8119"/>
                            <a:gd name="T2" fmla="+- 0 9652 1534"/>
                            <a:gd name="T3" fmla="*/ T2 w 8119"/>
                          </a:gdLst>
                          <a:ahLst/>
                          <a:cxnLst>
                            <a:cxn ang="0">
                              <a:pos x="T1" y="0"/>
                            </a:cxn>
                            <a:cxn ang="0">
                              <a:pos x="T3" y="0"/>
                            </a:cxn>
                          </a:cxnLst>
                          <a:rect l="0" t="0" r="r" b="b"/>
                          <a:pathLst>
                            <a:path w="8119">
                              <a:moveTo>
                                <a:pt x="0" y="0"/>
                              </a:moveTo>
                              <a:lnTo>
                                <a:pt x="8118" y="0"/>
                              </a:lnTo>
                            </a:path>
                          </a:pathLst>
                        </a:custGeom>
                        <a:noFill/>
                        <a:ln w="6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9.75pt;margin-top:834.95pt;width:405.95pt;height:.1pt;z-index:-251655680;mso-position-horizontal-relative:page;mso-position-vertical-relative:page" coordorigin="1534,15222" coordsize="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">
              <v:shape id="Freeform 3" o:spid="_x0000_s1027" style="position:absolute;left:1534;top:15222;width:8119;height:2;visibility:visible;mso-wrap-style:square;v-text-anchor:top" coordsize="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pMsEA&#10;AADaAAAADwAAAGRycy9kb3ducmV2LnhtbESPQWsCMRSE74X+h/AK3mpWUZGtUUqx1N6sLfT6SJ6b&#10;xc3Lsnnq7r83BaHHYWa+YVabPjTqQl2qIxuYjAtQxDa6misDP9/vz0tQSZAdNpHJwEAJNuvHhxWW&#10;Ll75iy4HqVSGcCrRgBdpS62T9RQwjWNLnL1j7AJKll2lXYfXDA+NnhbFQgesOS94bOnNkz0dzsHA&#10;fvbrmw/eTop2MdjlVuaD2E9jRk/96wsooV7+w/f2zhmYw9+VfAP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KTLBAAAA2gAAAA8AAAAAAAAAAAAAAAAAmAIAAGRycy9kb3du&#10;cmV2LnhtbFBLBQYAAAAABAAEAPUAAACGAwAAAAA=&#10;" path="m,l8118,e" filled="f" strokeweight=".16686mm">
                <v:path arrowok="t" o:connecttype="custom" o:connectlocs="0,0;8118,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30" w:rsidRDefault="00F45D30">
      <w:pPr>
        <w:spacing w:after="0" w:line="240" w:lineRule="auto"/>
      </w:pPr>
      <w:r>
        <w:separator/>
      </w:r>
    </w:p>
  </w:footnote>
  <w:footnote w:type="continuationSeparator" w:id="0">
    <w:p w:rsidR="00F45D30" w:rsidRDefault="00F45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30" w:rsidRDefault="00F45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30" w:rsidRPr="008709D9" w:rsidRDefault="008709D9">
    <w:pPr>
      <w:spacing w:after="0" w:line="0" w:lineRule="atLeast"/>
      <w:rPr>
        <w:sz w:val="0"/>
        <w:szCs w:val="0"/>
        <w:lang w:val="mk-MK"/>
      </w:rPr>
    </w:pPr>
    <w:r>
      <w:rPr>
        <w:sz w:val="0"/>
        <w:szCs w:val="0"/>
        <w:lang w:val="mk-MK"/>
      </w:rPr>
      <w:t>ПРЕДЛОГ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30" w:rsidRDefault="00F45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033"/>
    <w:multiLevelType w:val="hybridMultilevel"/>
    <w:tmpl w:val="A022CA3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91220D9"/>
    <w:multiLevelType w:val="hybridMultilevel"/>
    <w:tmpl w:val="CEA89596"/>
    <w:lvl w:ilvl="0" w:tplc="08090005">
      <w:start w:val="1"/>
      <w:numFmt w:val="bullet"/>
      <w:lvlText w:val=""/>
      <w:lvlJc w:val="left"/>
      <w:pPr>
        <w:tabs>
          <w:tab w:val="num" w:pos="900"/>
        </w:tabs>
        <w:ind w:left="900" w:hanging="360"/>
      </w:pPr>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291D63"/>
    <w:multiLevelType w:val="hybridMultilevel"/>
    <w:tmpl w:val="57C4674A"/>
    <w:lvl w:ilvl="0" w:tplc="042F0011">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nsid w:val="0EDE16C8"/>
    <w:multiLevelType w:val="hybridMultilevel"/>
    <w:tmpl w:val="322C4A8E"/>
    <w:lvl w:ilvl="0" w:tplc="B80E88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1005888"/>
    <w:multiLevelType w:val="hybridMultilevel"/>
    <w:tmpl w:val="41244D92"/>
    <w:lvl w:ilvl="0" w:tplc="8E049A92">
      <w:start w:val="1"/>
      <w:numFmt w:val="bullet"/>
      <w:lvlText w:val=""/>
      <w:lvlJc w:val="left"/>
      <w:pPr>
        <w:tabs>
          <w:tab w:val="num" w:pos="720"/>
        </w:tabs>
        <w:ind w:left="720" w:hanging="360"/>
      </w:pPr>
      <w:rPr>
        <w:rFonts w:ascii="Symbol" w:hAnsi="Symbol" w:cs="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A3D20B7"/>
    <w:multiLevelType w:val="multilevel"/>
    <w:tmpl w:val="5610F7F0"/>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30AE4EDC"/>
    <w:multiLevelType w:val="hybridMultilevel"/>
    <w:tmpl w:val="26665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D6343D1"/>
    <w:multiLevelType w:val="hybridMultilevel"/>
    <w:tmpl w:val="DFD442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9975C85"/>
    <w:multiLevelType w:val="hybridMultilevel"/>
    <w:tmpl w:val="38625EB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D690A05"/>
    <w:multiLevelType w:val="hybridMultilevel"/>
    <w:tmpl w:val="490A815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4F3E4D60"/>
    <w:multiLevelType w:val="hybridMultilevel"/>
    <w:tmpl w:val="DF58BC64"/>
    <w:lvl w:ilvl="0" w:tplc="0809000F">
      <w:start w:val="1"/>
      <w:numFmt w:val="decimal"/>
      <w:lvlText w:val="%1."/>
      <w:lvlJc w:val="left"/>
      <w:pPr>
        <w:tabs>
          <w:tab w:val="num" w:pos="720"/>
        </w:tabs>
        <w:ind w:left="720" w:hanging="360"/>
      </w:pPr>
    </w:lvl>
    <w:lvl w:ilvl="1" w:tplc="8E049A92">
      <w:start w:val="1"/>
      <w:numFmt w:val="bullet"/>
      <w:lvlText w:val=""/>
      <w:lvlJc w:val="left"/>
      <w:pPr>
        <w:tabs>
          <w:tab w:val="num" w:pos="1440"/>
        </w:tabs>
        <w:ind w:left="1440" w:hanging="360"/>
      </w:pPr>
      <w:rPr>
        <w:rFonts w:ascii="Symbol" w:hAnsi="Symbol" w:cs="Symbol" w:hint="default"/>
        <w:color w:val="auto"/>
      </w:rPr>
    </w:lvl>
    <w:lvl w:ilvl="2" w:tplc="F5B6D87C">
      <w:start w:val="1"/>
      <w:numFmt w:val="decimal"/>
      <w:lvlText w:val="%3)"/>
      <w:lvlJc w:val="left"/>
      <w:pPr>
        <w:tabs>
          <w:tab w:val="num" w:pos="2340"/>
        </w:tabs>
        <w:ind w:left="2340" w:hanging="360"/>
      </w:pPr>
      <w:rPr>
        <w:rFonts w:ascii="Arial" w:eastAsia="Times New Roman" w:hAnsi="Arial"/>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61E31045"/>
    <w:multiLevelType w:val="hybridMultilevel"/>
    <w:tmpl w:val="C568DE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5A23DDC"/>
    <w:multiLevelType w:val="multilevel"/>
    <w:tmpl w:val="5E0EA07E"/>
    <w:lvl w:ilvl="0">
      <w:start w:val="1"/>
      <w:numFmt w:val="decimal"/>
      <w:lvlText w:val="%1"/>
      <w:lvlJc w:val="left"/>
      <w:pPr>
        <w:tabs>
          <w:tab w:val="num" w:pos="539"/>
        </w:tabs>
        <w:ind w:left="539" w:hanging="405"/>
      </w:pPr>
      <w:rPr>
        <w:rFonts w:hint="default"/>
        <w:w w:val="100"/>
      </w:rPr>
    </w:lvl>
    <w:lvl w:ilvl="1">
      <w:start w:val="1"/>
      <w:numFmt w:val="decimal"/>
      <w:isLgl/>
      <w:lvlText w:val="%1.%2"/>
      <w:lvlJc w:val="left"/>
      <w:pPr>
        <w:tabs>
          <w:tab w:val="num" w:pos="524"/>
        </w:tabs>
        <w:ind w:left="524" w:hanging="390"/>
      </w:pPr>
      <w:rPr>
        <w:rFonts w:hint="default"/>
        <w:b/>
        <w:bCs/>
        <w:i w:val="0"/>
        <w:iCs w:val="0"/>
      </w:rPr>
    </w:lvl>
    <w:lvl w:ilvl="2">
      <w:start w:val="1"/>
      <w:numFmt w:val="decimal"/>
      <w:isLgl/>
      <w:lvlText w:val="%1.%2.%3"/>
      <w:lvlJc w:val="left"/>
      <w:pPr>
        <w:tabs>
          <w:tab w:val="num" w:pos="854"/>
        </w:tabs>
        <w:ind w:left="854" w:hanging="720"/>
      </w:pPr>
      <w:rPr>
        <w:rFonts w:hint="default"/>
        <w:b w:val="0"/>
        <w:bCs w:val="0"/>
        <w:i w:val="0"/>
        <w:iCs w:val="0"/>
      </w:rPr>
    </w:lvl>
    <w:lvl w:ilvl="3">
      <w:start w:val="1"/>
      <w:numFmt w:val="decimal"/>
      <w:isLgl/>
      <w:lvlText w:val="%1.%2.%3.%4"/>
      <w:lvlJc w:val="left"/>
      <w:pPr>
        <w:tabs>
          <w:tab w:val="num" w:pos="1214"/>
        </w:tabs>
        <w:ind w:left="1214" w:hanging="1080"/>
      </w:pPr>
      <w:rPr>
        <w:rFonts w:hint="default"/>
        <w:b w:val="0"/>
        <w:bCs w:val="0"/>
        <w:i w:val="0"/>
        <w:iCs w:val="0"/>
      </w:rPr>
    </w:lvl>
    <w:lvl w:ilvl="4">
      <w:start w:val="1"/>
      <w:numFmt w:val="decimal"/>
      <w:isLgl/>
      <w:lvlText w:val="%1.%2.%3.%4.%5"/>
      <w:lvlJc w:val="left"/>
      <w:pPr>
        <w:tabs>
          <w:tab w:val="num" w:pos="1214"/>
        </w:tabs>
        <w:ind w:left="1214" w:hanging="1080"/>
      </w:pPr>
      <w:rPr>
        <w:rFonts w:hint="default"/>
        <w:b w:val="0"/>
        <w:bCs w:val="0"/>
        <w:i w:val="0"/>
        <w:iCs w:val="0"/>
      </w:rPr>
    </w:lvl>
    <w:lvl w:ilvl="5">
      <w:start w:val="1"/>
      <w:numFmt w:val="decimal"/>
      <w:isLgl/>
      <w:lvlText w:val="%1.%2.%3.%4.%5.%6"/>
      <w:lvlJc w:val="left"/>
      <w:pPr>
        <w:tabs>
          <w:tab w:val="num" w:pos="1574"/>
        </w:tabs>
        <w:ind w:left="1574" w:hanging="1440"/>
      </w:pPr>
      <w:rPr>
        <w:rFonts w:hint="default"/>
        <w:b w:val="0"/>
        <w:bCs w:val="0"/>
        <w:i w:val="0"/>
        <w:iCs w:val="0"/>
      </w:rPr>
    </w:lvl>
    <w:lvl w:ilvl="6">
      <w:start w:val="1"/>
      <w:numFmt w:val="decimal"/>
      <w:isLgl/>
      <w:lvlText w:val="%1.%2.%3.%4.%5.%6.%7"/>
      <w:lvlJc w:val="left"/>
      <w:pPr>
        <w:tabs>
          <w:tab w:val="num" w:pos="1574"/>
        </w:tabs>
        <w:ind w:left="1574" w:hanging="1440"/>
      </w:pPr>
      <w:rPr>
        <w:rFonts w:hint="default"/>
        <w:b w:val="0"/>
        <w:bCs w:val="0"/>
        <w:i w:val="0"/>
        <w:iCs w:val="0"/>
      </w:rPr>
    </w:lvl>
    <w:lvl w:ilvl="7">
      <w:start w:val="1"/>
      <w:numFmt w:val="decimal"/>
      <w:isLgl/>
      <w:lvlText w:val="%1.%2.%3.%4.%5.%6.%7.%8"/>
      <w:lvlJc w:val="left"/>
      <w:pPr>
        <w:tabs>
          <w:tab w:val="num" w:pos="1934"/>
        </w:tabs>
        <w:ind w:left="1934" w:hanging="1800"/>
      </w:pPr>
      <w:rPr>
        <w:rFonts w:hint="default"/>
        <w:b w:val="0"/>
        <w:bCs w:val="0"/>
        <w:i w:val="0"/>
        <w:iCs w:val="0"/>
      </w:rPr>
    </w:lvl>
    <w:lvl w:ilvl="8">
      <w:start w:val="1"/>
      <w:numFmt w:val="decimal"/>
      <w:isLgl/>
      <w:lvlText w:val="%1.%2.%3.%4.%5.%6.%7.%8.%9"/>
      <w:lvlJc w:val="left"/>
      <w:pPr>
        <w:tabs>
          <w:tab w:val="num" w:pos="1934"/>
        </w:tabs>
        <w:ind w:left="1934" w:hanging="1800"/>
      </w:pPr>
      <w:rPr>
        <w:rFonts w:hint="default"/>
        <w:b w:val="0"/>
        <w:bCs w:val="0"/>
        <w:i w:val="0"/>
        <w:iCs w:val="0"/>
      </w:rPr>
    </w:lvl>
  </w:abstractNum>
  <w:abstractNum w:abstractNumId="13">
    <w:nsid w:val="7BB771EA"/>
    <w:multiLevelType w:val="hybridMultilevel"/>
    <w:tmpl w:val="FA6CBAF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2"/>
  </w:num>
  <w:num w:numId="5">
    <w:abstractNumId w:val="4"/>
  </w:num>
  <w:num w:numId="6">
    <w:abstractNumId w:val="5"/>
  </w:num>
  <w:num w:numId="7">
    <w:abstractNumId w:val="12"/>
  </w:num>
  <w:num w:numId="8">
    <w:abstractNumId w:val="8"/>
  </w:num>
  <w:num w:numId="9">
    <w:abstractNumId w:val="11"/>
  </w:num>
  <w:num w:numId="10">
    <w:abstractNumId w:val="7"/>
  </w:num>
  <w:num w:numId="11">
    <w:abstractNumId w:val="6"/>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EC"/>
    <w:rsid w:val="00004A88"/>
    <w:rsid w:val="0003263F"/>
    <w:rsid w:val="00042926"/>
    <w:rsid w:val="000766B3"/>
    <w:rsid w:val="000F4CF5"/>
    <w:rsid w:val="00103387"/>
    <w:rsid w:val="001118B8"/>
    <w:rsid w:val="0011643F"/>
    <w:rsid w:val="001442AE"/>
    <w:rsid w:val="00165B9C"/>
    <w:rsid w:val="00167127"/>
    <w:rsid w:val="00192420"/>
    <w:rsid w:val="001A48C4"/>
    <w:rsid w:val="001D7D9C"/>
    <w:rsid w:val="00261BC6"/>
    <w:rsid w:val="00280CF2"/>
    <w:rsid w:val="00287E32"/>
    <w:rsid w:val="002B1B59"/>
    <w:rsid w:val="002C010B"/>
    <w:rsid w:val="002C699C"/>
    <w:rsid w:val="002F4EA5"/>
    <w:rsid w:val="00311E83"/>
    <w:rsid w:val="0034412D"/>
    <w:rsid w:val="0035504D"/>
    <w:rsid w:val="00394AD2"/>
    <w:rsid w:val="003A7085"/>
    <w:rsid w:val="003C6CDC"/>
    <w:rsid w:val="00421717"/>
    <w:rsid w:val="00435E47"/>
    <w:rsid w:val="0045543E"/>
    <w:rsid w:val="00460BCE"/>
    <w:rsid w:val="004C6789"/>
    <w:rsid w:val="004D5149"/>
    <w:rsid w:val="004F5C17"/>
    <w:rsid w:val="00546F78"/>
    <w:rsid w:val="005E3991"/>
    <w:rsid w:val="005E4755"/>
    <w:rsid w:val="00600A18"/>
    <w:rsid w:val="006416F7"/>
    <w:rsid w:val="00666DC9"/>
    <w:rsid w:val="006C13AE"/>
    <w:rsid w:val="006C7593"/>
    <w:rsid w:val="00721FDA"/>
    <w:rsid w:val="00742979"/>
    <w:rsid w:val="007473CD"/>
    <w:rsid w:val="007A5666"/>
    <w:rsid w:val="007E40A4"/>
    <w:rsid w:val="007F3DEE"/>
    <w:rsid w:val="00805063"/>
    <w:rsid w:val="00817554"/>
    <w:rsid w:val="008430B4"/>
    <w:rsid w:val="008616C1"/>
    <w:rsid w:val="008709D9"/>
    <w:rsid w:val="00873806"/>
    <w:rsid w:val="0088076D"/>
    <w:rsid w:val="008D70F7"/>
    <w:rsid w:val="008D7928"/>
    <w:rsid w:val="00914404"/>
    <w:rsid w:val="00922D6E"/>
    <w:rsid w:val="009537C7"/>
    <w:rsid w:val="00956CD7"/>
    <w:rsid w:val="00957FA8"/>
    <w:rsid w:val="009B0D5A"/>
    <w:rsid w:val="009F2691"/>
    <w:rsid w:val="00A5399F"/>
    <w:rsid w:val="00A72D59"/>
    <w:rsid w:val="00AE35CA"/>
    <w:rsid w:val="00B07EF9"/>
    <w:rsid w:val="00B224BC"/>
    <w:rsid w:val="00B56F68"/>
    <w:rsid w:val="00B63C02"/>
    <w:rsid w:val="00B661C6"/>
    <w:rsid w:val="00B74348"/>
    <w:rsid w:val="00B82334"/>
    <w:rsid w:val="00B9390E"/>
    <w:rsid w:val="00BC785D"/>
    <w:rsid w:val="00BD4469"/>
    <w:rsid w:val="00BD6EB5"/>
    <w:rsid w:val="00CA7661"/>
    <w:rsid w:val="00CB76DA"/>
    <w:rsid w:val="00CE2CAD"/>
    <w:rsid w:val="00CE5FD5"/>
    <w:rsid w:val="00D133B7"/>
    <w:rsid w:val="00D16BEC"/>
    <w:rsid w:val="00D3093F"/>
    <w:rsid w:val="00D34CB5"/>
    <w:rsid w:val="00D55C1F"/>
    <w:rsid w:val="00DC1ABD"/>
    <w:rsid w:val="00DC4147"/>
    <w:rsid w:val="00DE6983"/>
    <w:rsid w:val="00E13F83"/>
    <w:rsid w:val="00E344BB"/>
    <w:rsid w:val="00E46648"/>
    <w:rsid w:val="00E83B38"/>
    <w:rsid w:val="00EA4ED7"/>
    <w:rsid w:val="00EA732B"/>
    <w:rsid w:val="00ED3552"/>
    <w:rsid w:val="00F00EF0"/>
    <w:rsid w:val="00F17966"/>
    <w:rsid w:val="00F2221A"/>
    <w:rsid w:val="00F3006A"/>
    <w:rsid w:val="00F32101"/>
    <w:rsid w:val="00F45D30"/>
    <w:rsid w:val="00F86055"/>
    <w:rsid w:val="00F92C47"/>
    <w:rsid w:val="00FA1F4F"/>
    <w:rsid w:val="00FF59B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1"/>
    <w:basedOn w:val="Normal"/>
    <w:next w:val="Normal"/>
    <w:link w:val="Heading1Char"/>
    <w:uiPriority w:val="99"/>
    <w:qFormat/>
    <w:rsid w:val="005E4755"/>
    <w:pPr>
      <w:keepNext/>
      <w:widowControl/>
      <w:numPr>
        <w:numId w:val="6"/>
      </w:numPr>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2"/>
    <w:basedOn w:val="Normal"/>
    <w:next w:val="Normal"/>
    <w:link w:val="Heading2Char"/>
    <w:uiPriority w:val="99"/>
    <w:qFormat/>
    <w:rsid w:val="005E4755"/>
    <w:pPr>
      <w:keepNext/>
      <w:widowControl/>
      <w:numPr>
        <w:ilvl w:val="1"/>
        <w:numId w:val="6"/>
      </w:numPr>
      <w:tabs>
        <w:tab w:val="num" w:pos="576"/>
      </w:tabs>
      <w:spacing w:before="240" w:after="60" w:line="240" w:lineRule="auto"/>
      <w:ind w:left="576"/>
      <w:outlineLvl w:val="1"/>
    </w:pPr>
    <w:rPr>
      <w:rFonts w:ascii="Cambria" w:eastAsia="Times New Roman" w:hAnsi="Cambria" w:cs="Times New Roman"/>
      <w:b/>
      <w:bCs/>
      <w:i/>
      <w:iCs/>
      <w:sz w:val="28"/>
      <w:szCs w:val="28"/>
      <w:lang w:val="x-none" w:eastAsia="x-none"/>
    </w:rPr>
  </w:style>
  <w:style w:type="paragraph" w:styleId="Heading3">
    <w:name w:val="heading 3"/>
    <w:aliases w:val="3"/>
    <w:basedOn w:val="Normal"/>
    <w:next w:val="Normal"/>
    <w:link w:val="Heading3Char"/>
    <w:uiPriority w:val="99"/>
    <w:qFormat/>
    <w:rsid w:val="005E4755"/>
    <w:pPr>
      <w:keepNext/>
      <w:widowControl/>
      <w:numPr>
        <w:ilvl w:val="2"/>
        <w:numId w:val="6"/>
      </w:numPr>
      <w:spacing w:after="0" w:line="240" w:lineRule="auto"/>
      <w:outlineLvl w:val="2"/>
    </w:pPr>
    <w:rPr>
      <w:rFonts w:ascii="Cambria" w:eastAsia="Times New Roman" w:hAnsi="Cambria" w:cs="Times New Roman"/>
      <w:b/>
      <w:bCs/>
      <w:sz w:val="26"/>
      <w:szCs w:val="26"/>
      <w:lang w:val="x-none" w:eastAsia="x-none"/>
    </w:rPr>
  </w:style>
  <w:style w:type="paragraph" w:styleId="Heading4">
    <w:name w:val="heading 4"/>
    <w:aliases w:val="4"/>
    <w:basedOn w:val="Normal"/>
    <w:next w:val="Normal"/>
    <w:link w:val="Heading4Char"/>
    <w:uiPriority w:val="99"/>
    <w:qFormat/>
    <w:rsid w:val="005E4755"/>
    <w:pPr>
      <w:keepNext/>
      <w:widowControl/>
      <w:numPr>
        <w:ilvl w:val="3"/>
        <w:numId w:val="6"/>
      </w:numPr>
      <w:spacing w:after="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5"/>
    <w:basedOn w:val="Normal"/>
    <w:next w:val="Normal"/>
    <w:link w:val="Heading5Char"/>
    <w:uiPriority w:val="99"/>
    <w:qFormat/>
    <w:rsid w:val="005E4755"/>
    <w:pPr>
      <w:widowControl/>
      <w:numPr>
        <w:ilvl w:val="4"/>
        <w:numId w:val="6"/>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5E4755"/>
    <w:pPr>
      <w:widowControl/>
      <w:numPr>
        <w:ilvl w:val="5"/>
        <w:numId w:val="6"/>
      </w:num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5E4755"/>
    <w:pPr>
      <w:widowControl/>
      <w:numPr>
        <w:ilvl w:val="6"/>
        <w:numId w:val="6"/>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9"/>
    <w:qFormat/>
    <w:rsid w:val="005E4755"/>
    <w:pPr>
      <w:keepNext/>
      <w:numPr>
        <w:ilvl w:val="7"/>
        <w:numId w:val="6"/>
      </w:numPr>
      <w:spacing w:after="113" w:line="240" w:lineRule="auto"/>
      <w:jc w:val="both"/>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9"/>
    <w:qFormat/>
    <w:rsid w:val="005E4755"/>
    <w:pPr>
      <w:widowControl/>
      <w:numPr>
        <w:ilvl w:val="8"/>
        <w:numId w:val="6"/>
      </w:num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character" w:customStyle="1" w:styleId="Heading1Char">
    <w:name w:val="Heading 1 Char"/>
    <w:aliases w:val="1 Char"/>
    <w:basedOn w:val="DefaultParagraphFont"/>
    <w:link w:val="Heading1"/>
    <w:uiPriority w:val="99"/>
    <w:rsid w:val="005E4755"/>
    <w:rPr>
      <w:rFonts w:ascii="Cambria" w:eastAsia="Times New Roman" w:hAnsi="Cambria" w:cs="Times New Roman"/>
      <w:b/>
      <w:bCs/>
      <w:kern w:val="32"/>
      <w:sz w:val="32"/>
      <w:szCs w:val="32"/>
      <w:lang w:val="x-none" w:eastAsia="x-none"/>
    </w:rPr>
  </w:style>
  <w:style w:type="character" w:customStyle="1" w:styleId="Heading2Char">
    <w:name w:val="Heading 2 Char"/>
    <w:aliases w:val="2 Char"/>
    <w:basedOn w:val="DefaultParagraphFont"/>
    <w:link w:val="Heading2"/>
    <w:uiPriority w:val="99"/>
    <w:rsid w:val="005E4755"/>
    <w:rPr>
      <w:rFonts w:ascii="Cambria" w:eastAsia="Times New Roman" w:hAnsi="Cambria" w:cs="Times New Roman"/>
      <w:b/>
      <w:bCs/>
      <w:i/>
      <w:iCs/>
      <w:sz w:val="28"/>
      <w:szCs w:val="28"/>
      <w:lang w:val="x-none" w:eastAsia="x-none"/>
    </w:rPr>
  </w:style>
  <w:style w:type="character" w:customStyle="1" w:styleId="Heading3Char">
    <w:name w:val="Heading 3 Char"/>
    <w:aliases w:val="3 Char"/>
    <w:basedOn w:val="DefaultParagraphFont"/>
    <w:link w:val="Heading3"/>
    <w:uiPriority w:val="99"/>
    <w:rsid w:val="005E4755"/>
    <w:rPr>
      <w:rFonts w:ascii="Cambria" w:eastAsia="Times New Roman" w:hAnsi="Cambria" w:cs="Times New Roman"/>
      <w:b/>
      <w:bCs/>
      <w:sz w:val="26"/>
      <w:szCs w:val="26"/>
      <w:lang w:val="x-none" w:eastAsia="x-none"/>
    </w:rPr>
  </w:style>
  <w:style w:type="character" w:customStyle="1" w:styleId="Heading4Char">
    <w:name w:val="Heading 4 Char"/>
    <w:aliases w:val="4 Char"/>
    <w:basedOn w:val="DefaultParagraphFont"/>
    <w:link w:val="Heading4"/>
    <w:uiPriority w:val="99"/>
    <w:rsid w:val="005E4755"/>
    <w:rPr>
      <w:rFonts w:ascii="Calibri" w:eastAsia="Times New Roman" w:hAnsi="Calibri" w:cs="Times New Roman"/>
      <w:b/>
      <w:bCs/>
      <w:sz w:val="28"/>
      <w:szCs w:val="28"/>
      <w:lang w:val="x-none" w:eastAsia="x-none"/>
    </w:rPr>
  </w:style>
  <w:style w:type="character" w:customStyle="1" w:styleId="Heading5Char">
    <w:name w:val="Heading 5 Char"/>
    <w:aliases w:val="5 Char"/>
    <w:basedOn w:val="DefaultParagraphFont"/>
    <w:link w:val="Heading5"/>
    <w:uiPriority w:val="99"/>
    <w:rsid w:val="005E475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5E4755"/>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5E475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9"/>
    <w:rsid w:val="005E475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9"/>
    <w:rsid w:val="005E4755"/>
    <w:rPr>
      <w:rFonts w:ascii="Cambria" w:eastAsia="Times New Roman" w:hAnsi="Cambria" w:cs="Times New Roman"/>
      <w:sz w:val="20"/>
      <w:szCs w:val="20"/>
      <w:lang w:val="x-none" w:eastAsia="x-none"/>
    </w:rPr>
  </w:style>
  <w:style w:type="table" w:styleId="TableGrid">
    <w:name w:val="Table Grid"/>
    <w:basedOn w:val="TableNormal"/>
    <w:uiPriority w:val="59"/>
    <w:rsid w:val="006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1"/>
    <w:basedOn w:val="Normal"/>
    <w:next w:val="Normal"/>
    <w:link w:val="Heading1Char"/>
    <w:uiPriority w:val="99"/>
    <w:qFormat/>
    <w:rsid w:val="005E4755"/>
    <w:pPr>
      <w:keepNext/>
      <w:widowControl/>
      <w:numPr>
        <w:numId w:val="6"/>
      </w:numPr>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2"/>
    <w:basedOn w:val="Normal"/>
    <w:next w:val="Normal"/>
    <w:link w:val="Heading2Char"/>
    <w:uiPriority w:val="99"/>
    <w:qFormat/>
    <w:rsid w:val="005E4755"/>
    <w:pPr>
      <w:keepNext/>
      <w:widowControl/>
      <w:numPr>
        <w:ilvl w:val="1"/>
        <w:numId w:val="6"/>
      </w:numPr>
      <w:tabs>
        <w:tab w:val="num" w:pos="576"/>
      </w:tabs>
      <w:spacing w:before="240" w:after="60" w:line="240" w:lineRule="auto"/>
      <w:ind w:left="576"/>
      <w:outlineLvl w:val="1"/>
    </w:pPr>
    <w:rPr>
      <w:rFonts w:ascii="Cambria" w:eastAsia="Times New Roman" w:hAnsi="Cambria" w:cs="Times New Roman"/>
      <w:b/>
      <w:bCs/>
      <w:i/>
      <w:iCs/>
      <w:sz w:val="28"/>
      <w:szCs w:val="28"/>
      <w:lang w:val="x-none" w:eastAsia="x-none"/>
    </w:rPr>
  </w:style>
  <w:style w:type="paragraph" w:styleId="Heading3">
    <w:name w:val="heading 3"/>
    <w:aliases w:val="3"/>
    <w:basedOn w:val="Normal"/>
    <w:next w:val="Normal"/>
    <w:link w:val="Heading3Char"/>
    <w:uiPriority w:val="99"/>
    <w:qFormat/>
    <w:rsid w:val="005E4755"/>
    <w:pPr>
      <w:keepNext/>
      <w:widowControl/>
      <w:numPr>
        <w:ilvl w:val="2"/>
        <w:numId w:val="6"/>
      </w:numPr>
      <w:spacing w:after="0" w:line="240" w:lineRule="auto"/>
      <w:outlineLvl w:val="2"/>
    </w:pPr>
    <w:rPr>
      <w:rFonts w:ascii="Cambria" w:eastAsia="Times New Roman" w:hAnsi="Cambria" w:cs="Times New Roman"/>
      <w:b/>
      <w:bCs/>
      <w:sz w:val="26"/>
      <w:szCs w:val="26"/>
      <w:lang w:val="x-none" w:eastAsia="x-none"/>
    </w:rPr>
  </w:style>
  <w:style w:type="paragraph" w:styleId="Heading4">
    <w:name w:val="heading 4"/>
    <w:aliases w:val="4"/>
    <w:basedOn w:val="Normal"/>
    <w:next w:val="Normal"/>
    <w:link w:val="Heading4Char"/>
    <w:uiPriority w:val="99"/>
    <w:qFormat/>
    <w:rsid w:val="005E4755"/>
    <w:pPr>
      <w:keepNext/>
      <w:widowControl/>
      <w:numPr>
        <w:ilvl w:val="3"/>
        <w:numId w:val="6"/>
      </w:numPr>
      <w:spacing w:after="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5"/>
    <w:basedOn w:val="Normal"/>
    <w:next w:val="Normal"/>
    <w:link w:val="Heading5Char"/>
    <w:uiPriority w:val="99"/>
    <w:qFormat/>
    <w:rsid w:val="005E4755"/>
    <w:pPr>
      <w:widowControl/>
      <w:numPr>
        <w:ilvl w:val="4"/>
        <w:numId w:val="6"/>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5E4755"/>
    <w:pPr>
      <w:widowControl/>
      <w:numPr>
        <w:ilvl w:val="5"/>
        <w:numId w:val="6"/>
      </w:num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5E4755"/>
    <w:pPr>
      <w:widowControl/>
      <w:numPr>
        <w:ilvl w:val="6"/>
        <w:numId w:val="6"/>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9"/>
    <w:qFormat/>
    <w:rsid w:val="005E4755"/>
    <w:pPr>
      <w:keepNext/>
      <w:numPr>
        <w:ilvl w:val="7"/>
        <w:numId w:val="6"/>
      </w:numPr>
      <w:spacing w:after="113" w:line="240" w:lineRule="auto"/>
      <w:jc w:val="both"/>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9"/>
    <w:qFormat/>
    <w:rsid w:val="005E4755"/>
    <w:pPr>
      <w:widowControl/>
      <w:numPr>
        <w:ilvl w:val="8"/>
        <w:numId w:val="6"/>
      </w:num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character" w:customStyle="1" w:styleId="Heading1Char">
    <w:name w:val="Heading 1 Char"/>
    <w:aliases w:val="1 Char"/>
    <w:basedOn w:val="DefaultParagraphFont"/>
    <w:link w:val="Heading1"/>
    <w:uiPriority w:val="99"/>
    <w:rsid w:val="005E4755"/>
    <w:rPr>
      <w:rFonts w:ascii="Cambria" w:eastAsia="Times New Roman" w:hAnsi="Cambria" w:cs="Times New Roman"/>
      <w:b/>
      <w:bCs/>
      <w:kern w:val="32"/>
      <w:sz w:val="32"/>
      <w:szCs w:val="32"/>
      <w:lang w:val="x-none" w:eastAsia="x-none"/>
    </w:rPr>
  </w:style>
  <w:style w:type="character" w:customStyle="1" w:styleId="Heading2Char">
    <w:name w:val="Heading 2 Char"/>
    <w:aliases w:val="2 Char"/>
    <w:basedOn w:val="DefaultParagraphFont"/>
    <w:link w:val="Heading2"/>
    <w:uiPriority w:val="99"/>
    <w:rsid w:val="005E4755"/>
    <w:rPr>
      <w:rFonts w:ascii="Cambria" w:eastAsia="Times New Roman" w:hAnsi="Cambria" w:cs="Times New Roman"/>
      <w:b/>
      <w:bCs/>
      <w:i/>
      <w:iCs/>
      <w:sz w:val="28"/>
      <w:szCs w:val="28"/>
      <w:lang w:val="x-none" w:eastAsia="x-none"/>
    </w:rPr>
  </w:style>
  <w:style w:type="character" w:customStyle="1" w:styleId="Heading3Char">
    <w:name w:val="Heading 3 Char"/>
    <w:aliases w:val="3 Char"/>
    <w:basedOn w:val="DefaultParagraphFont"/>
    <w:link w:val="Heading3"/>
    <w:uiPriority w:val="99"/>
    <w:rsid w:val="005E4755"/>
    <w:rPr>
      <w:rFonts w:ascii="Cambria" w:eastAsia="Times New Roman" w:hAnsi="Cambria" w:cs="Times New Roman"/>
      <w:b/>
      <w:bCs/>
      <w:sz w:val="26"/>
      <w:szCs w:val="26"/>
      <w:lang w:val="x-none" w:eastAsia="x-none"/>
    </w:rPr>
  </w:style>
  <w:style w:type="character" w:customStyle="1" w:styleId="Heading4Char">
    <w:name w:val="Heading 4 Char"/>
    <w:aliases w:val="4 Char"/>
    <w:basedOn w:val="DefaultParagraphFont"/>
    <w:link w:val="Heading4"/>
    <w:uiPriority w:val="99"/>
    <w:rsid w:val="005E4755"/>
    <w:rPr>
      <w:rFonts w:ascii="Calibri" w:eastAsia="Times New Roman" w:hAnsi="Calibri" w:cs="Times New Roman"/>
      <w:b/>
      <w:bCs/>
      <w:sz w:val="28"/>
      <w:szCs w:val="28"/>
      <w:lang w:val="x-none" w:eastAsia="x-none"/>
    </w:rPr>
  </w:style>
  <w:style w:type="character" w:customStyle="1" w:styleId="Heading5Char">
    <w:name w:val="Heading 5 Char"/>
    <w:aliases w:val="5 Char"/>
    <w:basedOn w:val="DefaultParagraphFont"/>
    <w:link w:val="Heading5"/>
    <w:uiPriority w:val="99"/>
    <w:rsid w:val="005E475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5E4755"/>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5E475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9"/>
    <w:rsid w:val="005E475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9"/>
    <w:rsid w:val="005E4755"/>
    <w:rPr>
      <w:rFonts w:ascii="Cambria" w:eastAsia="Times New Roman" w:hAnsi="Cambria" w:cs="Times New Roman"/>
      <w:sz w:val="20"/>
      <w:szCs w:val="20"/>
      <w:lang w:val="x-none" w:eastAsia="x-none"/>
    </w:rPr>
  </w:style>
  <w:style w:type="table" w:styleId="TableGrid">
    <w:name w:val="Table Grid"/>
    <w:basedOn w:val="TableNormal"/>
    <w:uiPriority w:val="59"/>
    <w:rsid w:val="006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6095">
      <w:bodyDiv w:val="1"/>
      <w:marLeft w:val="0"/>
      <w:marRight w:val="0"/>
      <w:marTop w:val="0"/>
      <w:marBottom w:val="0"/>
      <w:divBdr>
        <w:top w:val="none" w:sz="0" w:space="0" w:color="auto"/>
        <w:left w:val="none" w:sz="0" w:space="0" w:color="auto"/>
        <w:bottom w:val="none" w:sz="0" w:space="0" w:color="auto"/>
        <w:right w:val="none" w:sz="0" w:space="0" w:color="auto"/>
      </w:divBdr>
    </w:div>
    <w:div w:id="1290698204">
      <w:bodyDiv w:val="1"/>
      <w:marLeft w:val="0"/>
      <w:marRight w:val="0"/>
      <w:marTop w:val="0"/>
      <w:marBottom w:val="0"/>
      <w:divBdr>
        <w:top w:val="none" w:sz="0" w:space="0" w:color="auto"/>
        <w:left w:val="none" w:sz="0" w:space="0" w:color="auto"/>
        <w:bottom w:val="none" w:sz="0" w:space="0" w:color="auto"/>
        <w:right w:val="none" w:sz="0" w:space="0" w:color="auto"/>
      </w:divBdr>
    </w:div>
    <w:div w:id="1311708670">
      <w:bodyDiv w:val="1"/>
      <w:marLeft w:val="0"/>
      <w:marRight w:val="0"/>
      <w:marTop w:val="0"/>
      <w:marBottom w:val="0"/>
      <w:divBdr>
        <w:top w:val="none" w:sz="0" w:space="0" w:color="auto"/>
        <w:left w:val="none" w:sz="0" w:space="0" w:color="auto"/>
        <w:bottom w:val="none" w:sz="0" w:space="0" w:color="auto"/>
        <w:right w:val="none" w:sz="0" w:space="0" w:color="auto"/>
      </w:divBdr>
    </w:div>
    <w:div w:id="195443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info@ohridler.gov.m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Microsoft Word - Copy of G1_ PP_LER_2013_14.11.12.doc</vt:lpstr>
    </vt:vector>
  </TitlesOfParts>
  <Company>Municiplaity of Berovo</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 of G1_ PP_LER_2013_14.11.12.doc</dc:title>
  <dc:creator>a</dc:creator>
  <cp:lastModifiedBy>Windows User</cp:lastModifiedBy>
  <cp:revision>9</cp:revision>
  <cp:lastPrinted>2018-11-22T07:22:00Z</cp:lastPrinted>
  <dcterms:created xsi:type="dcterms:W3CDTF">2018-11-07T14:28:00Z</dcterms:created>
  <dcterms:modified xsi:type="dcterms:W3CDTF">2018-12-03T11:11:00Z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2013-11-05T00:00:00Z</vt:filetime>
  </property>
</Properties>
</file>